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line="374" w:lineRule="auto" w:before="90"/>
        <w:ind w:left="3288" w:right="3222" w:firstLine="377"/>
      </w:pPr>
      <w:r>
        <w:rPr>
          <w:color w:val="231F20"/>
          <w:spacing w:val="-2"/>
        </w:rPr>
        <w:t>Assessments </w:t>
      </w:r>
      <w:r>
        <w:rPr>
          <w:color w:val="231F20"/>
        </w:rPr>
        <w:t>Unit</w:t>
      </w:r>
      <w:r>
        <w:rPr>
          <w:color w:val="231F20"/>
          <w:spacing w:val="-14"/>
        </w:rPr>
        <w:t> </w:t>
      </w:r>
      <w:r>
        <w:rPr>
          <w:color w:val="231F20"/>
        </w:rPr>
        <w:t>9</w:t>
      </w:r>
      <w:r>
        <w:rPr>
          <w:color w:val="231F20"/>
          <w:spacing w:val="-14"/>
        </w:rPr>
        <w:t> </w:t>
      </w:r>
      <w:r>
        <w:rPr>
          <w:color w:val="231F20"/>
        </w:rPr>
        <w:t>Review</w:t>
      </w:r>
      <w:r>
        <w:rPr>
          <w:color w:val="231F20"/>
          <w:spacing w:val="-14"/>
        </w:rPr>
        <w:t> </w:t>
      </w:r>
      <w:r>
        <w:rPr>
          <w:color w:val="231F20"/>
        </w:rPr>
        <w:t>Test</w:t>
      </w:r>
      <w:r>
        <w:rPr>
          <w:color w:val="231F20"/>
          <w:spacing w:val="-14"/>
        </w:rPr>
        <w:t> </w:t>
      </w:r>
      <w:r>
        <w:rPr>
          <w:color w:val="231F20"/>
        </w:rPr>
        <w:t>1</w:t>
      </w:r>
    </w:p>
    <w:p>
      <w:pPr>
        <w:spacing w:before="229"/>
        <w:ind w:left="12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Section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1: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Listening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Part</w:t>
      </w:r>
      <w:r>
        <w:rPr>
          <w:b/>
          <w:color w:val="231F20"/>
          <w:spacing w:val="-10"/>
          <w:sz w:val="24"/>
        </w:rPr>
        <w:t> A</w:t>
      </w:r>
    </w:p>
    <w:p>
      <w:pPr>
        <w:pStyle w:val="Heading2"/>
        <w:spacing w:line="285" w:lineRule="auto"/>
        <w:ind w:left="381" w:right="193"/>
      </w:pPr>
      <w:r>
        <w:rPr/>
        <w:pict>
          <v:group style="position:absolute;margin-left:90.000099pt;margin-top:3.591796pt;width:10pt;height:10.1pt;mso-position-horizontal-relative:page;mso-position-vertical-relative:paragraph;z-index:15728640" id="docshapegroup5" coordorigin="1800,72" coordsize="200,202">
            <v:line style="position:absolute" from="1816,85" to="1816,260" stroked="true" strokeweight="1.551pt" strokecolor="#231f20">
              <v:stroke dashstyle="solid"/>
            </v:line>
            <v:line style="position:absolute" from="1858,116" to="1858,230" stroked="true" strokeweight="1.551pt" strokecolor="#231f20">
              <v:stroke dashstyle="solid"/>
            </v:line>
            <v:line style="position:absolute" from="1984,134" to="1984,211" stroked="true" strokeweight="1.551pt" strokecolor="#231f20">
              <v:stroke dashstyle="solid"/>
            </v:line>
            <v:line style="position:absolute" from="1942,116" to="1942,230" stroked="true" strokeweight="1.551pt" strokecolor="#231f20">
              <v:stroke dashstyle="solid"/>
            </v:line>
            <v:line style="position:absolute" from="1900,72" to="1900,274" stroked="true" strokeweight="1.551pt" strokecolor="#231f20">
              <v:stroke dashstyle="solid"/>
            </v:line>
            <w10:wrap type="none"/>
          </v:group>
        </w:pict>
      </w:r>
      <w:r>
        <w:rPr>
          <w:color w:val="231F20"/>
        </w:rPr>
        <w:t>Listen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conversation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pranks.</w:t>
      </w:r>
      <w:r>
        <w:rPr>
          <w:color w:val="231F20"/>
          <w:spacing w:val="-4"/>
        </w:rPr>
        <w:t> </w:t>
      </w:r>
      <w:r>
        <w:rPr>
          <w:color w:val="231F20"/>
        </w:rPr>
        <w:t>Then</w:t>
      </w:r>
      <w:r>
        <w:rPr>
          <w:color w:val="231F20"/>
          <w:spacing w:val="-4"/>
        </w:rPr>
        <w:t> </w:t>
      </w: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best</w:t>
      </w:r>
      <w:r>
        <w:rPr>
          <w:color w:val="231F20"/>
          <w:spacing w:val="-4"/>
        </w:rPr>
        <w:t> </w:t>
      </w:r>
      <w:r>
        <w:rPr>
          <w:color w:val="231F20"/>
        </w:rPr>
        <w:t>summary</w:t>
      </w:r>
      <w:r>
        <w:rPr>
          <w:color w:val="231F20"/>
          <w:spacing w:val="-4"/>
        </w:rPr>
        <w:t> </w:t>
      </w:r>
      <w:r>
        <w:rPr>
          <w:color w:val="231F20"/>
        </w:rPr>
        <w:t>of each prank.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78" w:after="0"/>
        <w:ind w:left="420" w:right="0" w:hanging="301"/>
        <w:jc w:val="left"/>
        <w:rPr>
          <w:b/>
          <w:sz w:val="22"/>
        </w:rPr>
      </w:pPr>
      <w:r>
        <w:rPr>
          <w:b/>
          <w:color w:val="231F20"/>
          <w:sz w:val="22"/>
        </w:rPr>
        <w:t>The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Jennifer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Keyes</w:t>
      </w:r>
      <w:r>
        <w:rPr>
          <w:b/>
          <w:color w:val="231F20"/>
          <w:spacing w:val="-2"/>
          <w:sz w:val="22"/>
        </w:rPr>
        <w:t> prank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66" w:lineRule="auto" w:before="127" w:after="0"/>
        <w:ind w:left="720" w:right="25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famous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singer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pretended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server,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one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recognized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until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z w:val="22"/>
        </w:rPr>
        <w:t> sang her hit song.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66" w:lineRule="auto" w:before="98" w:after="0"/>
        <w:ind w:left="720" w:right="1155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famous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singer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pretended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fan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asked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other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celebrities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for autographs in a restaurant.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66" w:lineRule="auto" w:before="98" w:after="0"/>
        <w:ind w:left="720" w:right="1191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famous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singer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sang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front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restaurant,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but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one</w:t>
      </w:r>
      <w:r>
        <w:rPr>
          <w:color w:val="231F20"/>
          <w:sz w:val="22"/>
        </w:rPr>
        <w:t> recognized her.</w:t>
      </w:r>
    </w:p>
    <w:p>
      <w:pPr>
        <w:pStyle w:val="Heading2"/>
        <w:numPr>
          <w:ilvl w:val="0"/>
          <w:numId w:val="1"/>
        </w:numPr>
        <w:tabs>
          <w:tab w:pos="421" w:val="left" w:leader="none"/>
        </w:tabs>
        <w:spacing w:line="240" w:lineRule="auto" w:before="99" w:after="0"/>
        <w:ind w:left="420" w:right="0" w:hanging="301"/>
        <w:jc w:val="left"/>
      </w:pP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fake</w:t>
      </w:r>
      <w:r>
        <w:rPr>
          <w:color w:val="231F20"/>
          <w:spacing w:val="-1"/>
        </w:rPr>
        <w:t> </w:t>
      </w:r>
      <w:r>
        <w:rPr>
          <w:color w:val="231F20"/>
        </w:rPr>
        <w:t>chair</w:t>
      </w:r>
      <w:r>
        <w:rPr>
          <w:color w:val="231F20"/>
          <w:spacing w:val="-2"/>
        </w:rPr>
        <w:t> prank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pranksters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set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fake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chair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look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were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floating.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pranksters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tricked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sitting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fake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chair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broke.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pranksters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magic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trick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made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chair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disappear.</w:t>
      </w:r>
    </w:p>
    <w:p>
      <w:pPr>
        <w:pStyle w:val="Heading2"/>
        <w:numPr>
          <w:ilvl w:val="0"/>
          <w:numId w:val="1"/>
        </w:numPr>
        <w:tabs>
          <w:tab w:pos="421" w:val="left" w:leader="none"/>
        </w:tabs>
        <w:spacing w:line="240" w:lineRule="auto" w:before="127" w:after="0"/>
        <w:ind w:left="420" w:right="0" w:hanging="301"/>
        <w:jc w:val="left"/>
      </w:pPr>
      <w:r>
        <w:rPr>
          <w:color w:val="231F20"/>
        </w:rPr>
        <w:t>The piano player </w:t>
      </w:r>
      <w:r>
        <w:rPr>
          <w:color w:val="231F20"/>
          <w:spacing w:val="-2"/>
        </w:rPr>
        <w:t>prank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pranksters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gave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embarrassingly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bad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piano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performance.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pranksters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throw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food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piano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player.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6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pranksters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booed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girl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playing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piano,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even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though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good.</w:t>
      </w:r>
    </w:p>
    <w:p>
      <w:pPr>
        <w:pStyle w:val="BodyText"/>
        <w:spacing w:before="10"/>
        <w:ind w:left="0" w:firstLine="0"/>
        <w:rPr>
          <w:sz w:val="33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1:</w:t>
      </w:r>
      <w:r>
        <w:rPr>
          <w:color w:val="231F20"/>
          <w:spacing w:val="-2"/>
        </w:rPr>
        <w:t> </w:t>
      </w:r>
      <w:r>
        <w:rPr>
          <w:color w:val="231F20"/>
        </w:rPr>
        <w:t>Listening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  <w:spacing w:line="285" w:lineRule="auto"/>
        <w:ind w:left="381" w:right="193"/>
      </w:pPr>
      <w:r>
        <w:rPr/>
        <w:pict>
          <v:group style="position:absolute;margin-left:90.000099pt;margin-top:3.591765pt;width:10pt;height:10.1pt;mso-position-horizontal-relative:page;mso-position-vertical-relative:paragraph;z-index:15729152" id="docshapegroup6" coordorigin="1800,72" coordsize="200,202">
            <v:line style="position:absolute" from="1816,85" to="1816,260" stroked="true" strokeweight="1.551pt" strokecolor="#231f20">
              <v:stroke dashstyle="solid"/>
            </v:line>
            <v:line style="position:absolute" from="1858,116" to="1858,230" stroked="true" strokeweight="1.551pt" strokecolor="#231f20">
              <v:stroke dashstyle="solid"/>
            </v:line>
            <v:line style="position:absolute" from="1984,134" to="1984,211" stroked="true" strokeweight="1.551pt" strokecolor="#231f20">
              <v:stroke dashstyle="solid"/>
            </v:line>
            <v:line style="position:absolute" from="1942,116" to="1942,230" stroked="true" strokeweight="1.551pt" strokecolor="#231f20">
              <v:stroke dashstyle="solid"/>
            </v:line>
            <v:line style="position:absolute" from="1900,72" to="1900,274" stroked="true" strokeweight="1.551pt" strokecolor="#231f20">
              <v:stroke dashstyle="solid"/>
            </v:line>
            <w10:wrap type="none"/>
          </v:group>
        </w:pict>
      </w:r>
      <w:r>
        <w:rPr>
          <w:color w:val="231F20"/>
        </w:rPr>
        <w:t>Listen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conversation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pranks</w:t>
      </w:r>
      <w:r>
        <w:rPr>
          <w:color w:val="231F20"/>
          <w:spacing w:val="-4"/>
        </w:rPr>
        <w:t> </w:t>
      </w:r>
      <w:r>
        <w:rPr>
          <w:color w:val="231F20"/>
        </w:rPr>
        <w:t>again.</w:t>
      </w:r>
      <w:r>
        <w:rPr>
          <w:color w:val="231F20"/>
          <w:spacing w:val="-4"/>
        </w:rPr>
        <w:t> </w:t>
      </w:r>
      <w:r>
        <w:rPr>
          <w:color w:val="231F20"/>
        </w:rPr>
        <w:t>Then</w:t>
      </w:r>
      <w:r>
        <w:rPr>
          <w:color w:val="231F20"/>
          <w:spacing w:val="-4"/>
        </w:rPr>
        <w:t> </w:t>
      </w:r>
      <w:r>
        <w:rPr>
          <w:color w:val="231F20"/>
        </w:rPr>
        <w:t>read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4"/>
        </w:rPr>
        <w:t> </w:t>
      </w:r>
      <w:r>
        <w:rPr>
          <w:color w:val="231F20"/>
        </w:rPr>
        <w:t>statement. Choose the supporting detail from the conversation that provides this </w:t>
      </w:r>
      <w:r>
        <w:rPr>
          <w:color w:val="231F20"/>
          <w:spacing w:val="-2"/>
        </w:rPr>
        <w:t>information.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76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man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accepting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pizza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delivery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didn’t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know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what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going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4"/>
          <w:sz w:val="22"/>
        </w:rPr>
        <w:t> say.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woman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him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squawking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chicken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talking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these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weird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sz w:val="22"/>
        </w:rPr>
        <w:t>accents.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confused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look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pizza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guy’s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face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priceless.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66" w:lineRule="auto" w:before="127" w:after="0"/>
        <w:ind w:left="720" w:right="446" w:hanging="3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woman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upstairs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talking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earpiece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guy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whatever</w:t>
      </w:r>
      <w:r>
        <w:rPr>
          <w:color w:val="231F20"/>
          <w:sz w:val="22"/>
        </w:rPr>
        <w:t> she told him to do.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99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watching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doll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thought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creepy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scary.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doll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controlled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remotely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pranksters.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jumped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screamed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when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doll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moved.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doll’s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head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spun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around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horrible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face.</w:t>
      </w:r>
    </w:p>
    <w:p>
      <w:pPr>
        <w:spacing w:after="0" w:line="240" w:lineRule="auto"/>
        <w:jc w:val="left"/>
        <w:rPr>
          <w:sz w:val="22"/>
        </w:rPr>
        <w:sectPr>
          <w:headerReference w:type="default" r:id="rId5"/>
          <w:footerReference w:type="default" r:id="rId6"/>
          <w:type w:val="continuous"/>
          <w:pgSz w:w="12240" w:h="15840"/>
          <w:pgMar w:header="673" w:footer="1119" w:top="1760" w:bottom="1300" w:left="1680" w:right="1700"/>
          <w:pgNumType w:start="1"/>
        </w:sectPr>
      </w:pPr>
    </w:p>
    <w:p>
      <w:pPr>
        <w:pStyle w:val="Heading1"/>
        <w:spacing w:before="90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2: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Vocabulary</w:t>
      </w:r>
    </w:p>
    <w:p>
      <w:pPr>
        <w:pStyle w:val="Heading2"/>
      </w:pPr>
      <w:r>
        <w:rPr>
          <w:color w:val="231F20"/>
        </w:rPr>
        <w:t>Read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sentences.</w:t>
      </w:r>
      <w:r>
        <w:rPr>
          <w:color w:val="231F20"/>
          <w:spacing w:val="-3"/>
        </w:rPr>
        <w:t> </w:t>
      </w:r>
      <w:r>
        <w:rPr>
          <w:color w:val="231F20"/>
        </w:rPr>
        <w:t>Choose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correct</w:t>
      </w:r>
      <w:r>
        <w:rPr>
          <w:color w:val="231F20"/>
          <w:spacing w:val="-2"/>
        </w:rPr>
        <w:t> </w:t>
      </w:r>
      <w:r>
        <w:rPr>
          <w:color w:val="231F20"/>
        </w:rPr>
        <w:t>degree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2"/>
        </w:rPr>
        <w:t> </w:t>
      </w:r>
      <w:r>
        <w:rPr>
          <w:color w:val="231F20"/>
        </w:rPr>
        <w:t>certainty</w:t>
      </w:r>
      <w:r>
        <w:rPr>
          <w:color w:val="231F20"/>
          <w:spacing w:val="-3"/>
        </w:rPr>
        <w:t> </w:t>
      </w:r>
      <w:r>
        <w:rPr>
          <w:color w:val="231F20"/>
        </w:rPr>
        <w:t>for</w:t>
      </w:r>
      <w:r>
        <w:rPr>
          <w:color w:val="231F20"/>
          <w:spacing w:val="-2"/>
        </w:rPr>
        <w:t> </w:t>
      </w:r>
      <w:r>
        <w:rPr>
          <w:color w:val="231F20"/>
        </w:rPr>
        <w:t>each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person.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127" w:after="0"/>
        <w:ind w:left="519" w:right="895" w:hanging="28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left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purse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train.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I’ll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call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lost-and-found.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possible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that someone found it and turned it in.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98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very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almost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pacing w:val="-2"/>
          <w:sz w:val="22"/>
        </w:rPr>
        <w:t>uncertain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</w:tabs>
        <w:spacing w:line="266" w:lineRule="auto" w:before="127" w:after="0"/>
        <w:ind w:left="520" w:right="455" w:hanging="281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obvious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Jim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office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morning.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computer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turned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z w:val="22"/>
        </w:rPr>
        <w:t> there’s a hot coffee on his desk.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98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very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almost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uncertain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</w:tabs>
        <w:spacing w:line="266" w:lineRule="auto" w:before="127" w:after="0"/>
        <w:ind w:left="520" w:right="185" w:hanging="28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wonder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bright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light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sky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last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night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from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plane.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weird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thing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is,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 didn’t hear any engine noises. It could have been a comet.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99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very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almost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uncertain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</w:tabs>
        <w:spacing w:line="266" w:lineRule="auto" w:before="127" w:after="0"/>
        <w:ind w:left="520" w:right="820" w:hanging="281"/>
        <w:jc w:val="left"/>
        <w:rPr>
          <w:sz w:val="22"/>
        </w:rPr>
      </w:pPr>
      <w:r>
        <w:rPr>
          <w:color w:val="231F20"/>
          <w:sz w:val="22"/>
        </w:rPr>
        <w:t>There’s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question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stones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used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build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Egyptian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pyramids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were</w:t>
      </w:r>
      <w:r>
        <w:rPr>
          <w:color w:val="231F20"/>
          <w:sz w:val="22"/>
        </w:rPr>
        <w:t> difficult to move.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98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very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almost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uncertain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</w:tabs>
        <w:spacing w:line="240" w:lineRule="auto" w:before="127" w:after="0"/>
        <w:ind w:left="520" w:right="0" w:hanging="401"/>
        <w:jc w:val="left"/>
        <w:rPr>
          <w:sz w:val="22"/>
        </w:rPr>
      </w:pPr>
      <w:r>
        <w:rPr>
          <w:color w:val="231F20"/>
          <w:sz w:val="22"/>
        </w:rPr>
        <w:t>Clearly,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Chan-ho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couldn’t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written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letter.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doesn’t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even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speak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English!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very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almost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uncertain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</w:tabs>
        <w:spacing w:line="266" w:lineRule="auto" w:before="127" w:after="0"/>
        <w:ind w:left="520" w:right="302" w:hanging="400"/>
        <w:jc w:val="left"/>
        <w:rPr>
          <w:sz w:val="22"/>
        </w:rPr>
      </w:pPr>
      <w:r>
        <w:rPr>
          <w:color w:val="231F20"/>
          <w:sz w:val="22"/>
        </w:rPr>
        <w:t>I’m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expert,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but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I’ll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Stonehenge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some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kind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monument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dead.</w:t>
      </w:r>
      <w:r>
        <w:rPr>
          <w:color w:val="231F20"/>
          <w:sz w:val="22"/>
        </w:rPr>
        <w:t> I believe I read that hundreds of human bones have been found at the site.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98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very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almost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uncertain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4" w:after="0"/>
        <w:ind w:left="519" w:right="923" w:hanging="400"/>
        <w:jc w:val="left"/>
        <w:rPr>
          <w:sz w:val="22"/>
        </w:rPr>
      </w:pPr>
      <w:r>
        <w:rPr>
          <w:color w:val="231F20"/>
          <w:sz w:val="22"/>
        </w:rPr>
        <w:t>Maybe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they’ll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cancel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baseball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game.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There’s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50%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chance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rain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 forecast for tomorrow but it might just be cloudy.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99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very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almost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6" w:after="0"/>
        <w:ind w:left="840" w:right="0" w:hanging="302"/>
        <w:jc w:val="left"/>
        <w:rPr>
          <w:sz w:val="22"/>
        </w:rPr>
      </w:pPr>
      <w:r>
        <w:rPr>
          <w:color w:val="231F20"/>
          <w:spacing w:val="-2"/>
          <w:sz w:val="22"/>
        </w:rPr>
        <w:t>uncertain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127" w:after="0"/>
        <w:ind w:left="519" w:right="290" w:hanging="400"/>
        <w:jc w:val="left"/>
        <w:rPr>
          <w:sz w:val="22"/>
        </w:rPr>
      </w:pPr>
      <w:r>
        <w:rPr>
          <w:color w:val="231F20"/>
          <w:sz w:val="22"/>
        </w:rPr>
        <w:t>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should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home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hour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ago.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suppose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stay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late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finish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 report that’s due tomorrow.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99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very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almost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pacing w:val="-2"/>
          <w:sz w:val="22"/>
        </w:rPr>
        <w:t>uncertain</w:t>
      </w:r>
    </w:p>
    <w:p>
      <w:pPr>
        <w:pStyle w:val="BodyText"/>
        <w:spacing w:before="9"/>
        <w:ind w:left="0" w:firstLine="0"/>
        <w:rPr>
          <w:sz w:val="33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5"/>
        </w:rPr>
        <w:t> </w:t>
      </w:r>
      <w:r>
        <w:rPr>
          <w:color w:val="231F20"/>
        </w:rPr>
        <w:t>Grammar</w:t>
      </w:r>
      <w:r>
        <w:rPr>
          <w:color w:val="231F20"/>
          <w:spacing w:val="-4"/>
        </w:rPr>
        <w:t> </w:t>
      </w:r>
      <w:r>
        <w:rPr>
          <w:color w:val="231F20"/>
        </w:rPr>
        <w:t>Part</w:t>
      </w:r>
      <w:r>
        <w:rPr>
          <w:color w:val="231F20"/>
          <w:spacing w:val="-13"/>
        </w:rPr>
        <w:t> </w:t>
      </w:r>
      <w:r>
        <w:rPr>
          <w:color w:val="231F20"/>
          <w:spacing w:val="-10"/>
        </w:rPr>
        <w:t>A</w:t>
      </w:r>
    </w:p>
    <w:p>
      <w:pPr>
        <w:pStyle w:val="Heading2"/>
        <w:spacing w:line="285" w:lineRule="auto"/>
        <w:ind w:right="193"/>
      </w:pP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4"/>
        </w:rPr>
        <w:t> </w:t>
      </w:r>
      <w:r>
        <w:rPr>
          <w:color w:val="231F20"/>
        </w:rPr>
        <w:t>sentence</w:t>
      </w:r>
      <w:r>
        <w:rPr>
          <w:color w:val="231F20"/>
          <w:spacing w:val="-4"/>
        </w:rPr>
        <w:t> </w:t>
      </w:r>
      <w:r>
        <w:rPr>
          <w:color w:val="231F20"/>
        </w:rPr>
        <w:t>using</w:t>
      </w:r>
      <w:r>
        <w:rPr>
          <w:color w:val="231F20"/>
          <w:spacing w:val="-4"/>
        </w:rPr>
        <w:t> </w:t>
      </w:r>
      <w:r>
        <w:rPr>
          <w:color w:val="231F20"/>
        </w:rPr>
        <w:t>perfect</w:t>
      </w:r>
      <w:r>
        <w:rPr>
          <w:color w:val="231F20"/>
          <w:spacing w:val="-4"/>
        </w:rPr>
        <w:t> </w:t>
      </w:r>
      <w:r>
        <w:rPr>
          <w:color w:val="231F20"/>
        </w:rPr>
        <w:t>modals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active</w:t>
      </w:r>
      <w:r>
        <w:rPr>
          <w:color w:val="231F20"/>
          <w:spacing w:val="-4"/>
        </w:rPr>
        <w:t> </w:t>
      </w:r>
      <w:r>
        <w:rPr>
          <w:color w:val="231F20"/>
        </w:rPr>
        <w:t>voice.</w:t>
      </w:r>
      <w:r>
        <w:rPr>
          <w:color w:val="231F20"/>
          <w:spacing w:val="-4"/>
        </w:rPr>
        <w:t> </w:t>
      </w:r>
      <w:r>
        <w:rPr>
          <w:color w:val="231F20"/>
        </w:rPr>
        <w:t>Use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words in parentheses.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78" w:after="0"/>
        <w:ind w:left="51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Incas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didn’t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have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any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sophisticated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machines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or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work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animals.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2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temples</w:t>
      </w:r>
    </w:p>
    <w:p>
      <w:pPr>
        <w:pStyle w:val="BodyText"/>
        <w:tabs>
          <w:tab w:pos="3359" w:val="left" w:leader="none"/>
        </w:tabs>
        <w:spacing w:before="27"/>
        <w:ind w:left="520" w:firstLine="0"/>
      </w:pPr>
      <w:r>
        <w:rPr>
          <w:color w:val="231F20"/>
          <w:u w:val="single" w:color="231F20"/>
        </w:rPr>
        <w:tab/>
      </w:r>
      <w:r>
        <w:rPr>
          <w:color w:val="231F20"/>
          <w:spacing w:val="-10"/>
        </w:rPr>
        <w:t> </w:t>
      </w:r>
      <w:r>
        <w:rPr>
          <w:color w:val="231F20"/>
        </w:rPr>
        <w:t>easy</w:t>
      </w:r>
      <w:r>
        <w:rPr>
          <w:color w:val="231F20"/>
          <w:spacing w:val="-10"/>
        </w:rPr>
        <w:t> </w:t>
      </w:r>
      <w:r>
        <w:rPr>
          <w:color w:val="231F20"/>
        </w:rPr>
        <w:t>to</w:t>
      </w:r>
      <w:r>
        <w:rPr>
          <w:color w:val="231F20"/>
          <w:spacing w:val="-10"/>
        </w:rPr>
        <w:t> </w:t>
      </w:r>
      <w:r>
        <w:rPr>
          <w:color w:val="231F20"/>
        </w:rPr>
        <w:t>build</w:t>
      </w:r>
      <w:r>
        <w:rPr>
          <w:color w:val="231F20"/>
          <w:spacing w:val="-10"/>
        </w:rPr>
        <w:t> </w:t>
      </w:r>
      <w:r>
        <w:rPr>
          <w:color w:val="231F20"/>
        </w:rPr>
        <w:t>using</w:t>
      </w:r>
      <w:r>
        <w:rPr>
          <w:color w:val="231F20"/>
          <w:spacing w:val="-10"/>
        </w:rPr>
        <w:t> </w:t>
      </w:r>
      <w:r>
        <w:rPr>
          <w:color w:val="231F20"/>
        </w:rPr>
        <w:t>only</w:t>
      </w:r>
      <w:r>
        <w:rPr>
          <w:color w:val="231F20"/>
          <w:spacing w:val="-10"/>
        </w:rPr>
        <w:t> </w:t>
      </w:r>
      <w:r>
        <w:rPr>
          <w:color w:val="231F20"/>
        </w:rPr>
        <w:t>human</w:t>
      </w:r>
      <w:r>
        <w:rPr>
          <w:color w:val="231F20"/>
          <w:spacing w:val="-10"/>
        </w:rPr>
        <w:t> </w:t>
      </w:r>
      <w:r>
        <w:rPr>
          <w:color w:val="231F20"/>
        </w:rPr>
        <w:t>hands.</w:t>
      </w:r>
      <w:r>
        <w:rPr>
          <w:color w:val="231F20"/>
          <w:spacing w:val="-10"/>
        </w:rPr>
        <w:t> </w:t>
      </w:r>
      <w:r>
        <w:rPr>
          <w:color w:val="231F20"/>
        </w:rPr>
        <w:t>(could</w:t>
      </w:r>
      <w:r>
        <w:rPr>
          <w:color w:val="231F20"/>
          <w:spacing w:val="-10"/>
        </w:rPr>
        <w:t> </w:t>
      </w:r>
      <w:r>
        <w:rPr>
          <w:color w:val="231F20"/>
        </w:rPr>
        <w:t>/</w:t>
      </w:r>
      <w:r>
        <w:rPr>
          <w:color w:val="231F20"/>
          <w:spacing w:val="-10"/>
        </w:rPr>
        <w:t> </w:t>
      </w:r>
      <w:r>
        <w:rPr>
          <w:color w:val="231F20"/>
        </w:rPr>
        <w:t>not</w:t>
      </w:r>
      <w:r>
        <w:rPr>
          <w:color w:val="231F20"/>
          <w:spacing w:val="-10"/>
        </w:rPr>
        <w:t> </w:t>
      </w:r>
      <w:r>
        <w:rPr>
          <w:color w:val="231F20"/>
        </w:rPr>
        <w:t>/</w:t>
      </w:r>
      <w:r>
        <w:rPr>
          <w:color w:val="231F20"/>
          <w:spacing w:val="-10"/>
        </w:rPr>
        <w:t> </w:t>
      </w:r>
      <w:r>
        <w:rPr>
          <w:color w:val="231F20"/>
        </w:rPr>
        <w:t>be)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</w:tabs>
        <w:spacing w:line="240" w:lineRule="auto" w:before="127" w:after="0"/>
        <w:ind w:left="520" w:right="0" w:hanging="401"/>
        <w:jc w:val="both"/>
        <w:rPr>
          <w:sz w:val="22"/>
        </w:rPr>
      </w:pPr>
      <w:r>
        <w:rPr>
          <w:color w:val="231F20"/>
          <w:sz w:val="22"/>
        </w:rPr>
        <w:t>Dinosaurs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may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died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result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climate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change.</w:t>
      </w:r>
    </w:p>
    <w:p>
      <w:pPr>
        <w:pStyle w:val="BodyText"/>
        <w:tabs>
          <w:tab w:pos="3910" w:val="left" w:leader="none"/>
        </w:tabs>
        <w:spacing w:line="266" w:lineRule="auto" w:before="27"/>
        <w:ind w:left="520" w:right="582" w:firstLine="0"/>
        <w:jc w:val="both"/>
      </w:pPr>
      <w:r>
        <w:rPr>
          <w:color w:val="231F20"/>
        </w:rPr>
        <w:t>They </w:t>
      </w:r>
      <w:r>
        <w:rPr>
          <w:color w:val="231F20"/>
          <w:u w:val="single" w:color="231F20"/>
        </w:rPr>
        <w:tab/>
      </w:r>
      <w:r>
        <w:rPr>
          <w:color w:val="231F20"/>
          <w:spacing w:val="-6"/>
        </w:rPr>
        <w:t> </w:t>
      </w:r>
      <w:r>
        <w:rPr>
          <w:color w:val="231F20"/>
        </w:rPr>
        <w:t>extinct</w:t>
      </w:r>
      <w:r>
        <w:rPr>
          <w:color w:val="231F20"/>
          <w:spacing w:val="-6"/>
        </w:rPr>
        <w:t> </w:t>
      </w:r>
      <w:r>
        <w:rPr>
          <w:color w:val="231F20"/>
        </w:rPr>
        <w:t>because</w:t>
      </w:r>
      <w:r>
        <w:rPr>
          <w:color w:val="231F20"/>
          <w:spacing w:val="-6"/>
        </w:rPr>
        <w:t> </w:t>
      </w:r>
      <w:r>
        <w:rPr>
          <w:color w:val="231F20"/>
        </w:rPr>
        <w:t>of</w:t>
      </w:r>
      <w:r>
        <w:rPr>
          <w:color w:val="231F20"/>
          <w:spacing w:val="-6"/>
        </w:rPr>
        <w:t> </w:t>
      </w:r>
      <w:r>
        <w:rPr>
          <w:color w:val="231F20"/>
        </w:rPr>
        <w:t>some</w:t>
      </w:r>
      <w:r>
        <w:rPr>
          <w:color w:val="231F20"/>
          <w:spacing w:val="-6"/>
        </w:rPr>
        <w:t> </w:t>
      </w:r>
      <w:r>
        <w:rPr>
          <w:color w:val="231F20"/>
        </w:rPr>
        <w:t>other</w:t>
      </w:r>
      <w:r>
        <w:rPr>
          <w:color w:val="231F20"/>
          <w:spacing w:val="-6"/>
        </w:rPr>
        <w:t> </w:t>
      </w:r>
      <w:r>
        <w:rPr>
          <w:color w:val="231F20"/>
        </w:rPr>
        <w:t>deadly</w:t>
      </w:r>
      <w:r>
        <w:rPr>
          <w:color w:val="231F20"/>
          <w:spacing w:val="-6"/>
        </w:rPr>
        <w:t> </w:t>
      </w:r>
      <w:r>
        <w:rPr>
          <w:color w:val="231F20"/>
        </w:rPr>
        <w:t>event. (might / go)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7578" w:val="left" w:leader="none"/>
        </w:tabs>
        <w:spacing w:line="266" w:lineRule="auto" w:before="98" w:after="0"/>
        <w:ind w:left="519" w:right="142" w:hanging="400"/>
        <w:jc w:val="both"/>
        <w:rPr>
          <w:sz w:val="22"/>
        </w:rPr>
      </w:pPr>
      <w:r>
        <w:rPr>
          <w:color w:val="231F20"/>
          <w:sz w:val="22"/>
        </w:rPr>
        <w:t>Whatever its original purpose, Stonehenge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very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long</w:t>
      </w:r>
      <w:r>
        <w:rPr>
          <w:color w:val="231F20"/>
          <w:sz w:val="22"/>
        </w:rPr>
        <w:t> time to construct. (must / take)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7077" w:val="left" w:leader="none"/>
        </w:tabs>
        <w:spacing w:line="266" w:lineRule="auto" w:before="98" w:after="0"/>
        <w:ind w:left="519" w:right="353" w:hanging="400"/>
        <w:jc w:val="both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Nazca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lines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incredible,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but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I’m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certain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weren’t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created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who</w:t>
      </w:r>
      <w:r>
        <w:rPr>
          <w:color w:val="231F20"/>
          <w:sz w:val="22"/>
        </w:rPr>
        <w:t> lived 1,500 years ago. Ancient people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z w:val="22"/>
        </w:rPr>
        <w:t> how to create something so accurate. (could / not / know)</w:t>
      </w:r>
    </w:p>
    <w:p>
      <w:pPr>
        <w:pStyle w:val="BodyText"/>
        <w:spacing w:before="3"/>
        <w:ind w:left="0" w:firstLine="0"/>
        <w:rPr>
          <w:sz w:val="31"/>
        </w:rPr>
      </w:pPr>
    </w:p>
    <w:p>
      <w:pPr>
        <w:pStyle w:val="Heading1"/>
        <w:jc w:val="both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4"/>
        </w:rPr>
        <w:t> </w:t>
      </w:r>
      <w:r>
        <w:rPr>
          <w:color w:val="231F20"/>
        </w:rPr>
        <w:t>Grammar</w:t>
      </w:r>
      <w:r>
        <w:rPr>
          <w:color w:val="231F20"/>
          <w:spacing w:val="-5"/>
        </w:rPr>
        <w:t> </w:t>
      </w:r>
      <w:r>
        <w:rPr>
          <w:color w:val="231F20"/>
        </w:rPr>
        <w:t>Part</w:t>
      </w:r>
      <w:r>
        <w:rPr>
          <w:color w:val="231F20"/>
          <w:spacing w:val="-4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  <w:spacing w:line="285" w:lineRule="auto"/>
        <w:ind w:right="118"/>
        <w:jc w:val="both"/>
      </w:pP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4"/>
        </w:rPr>
        <w:t> </w:t>
      </w:r>
      <w:r>
        <w:rPr>
          <w:color w:val="231F20"/>
        </w:rPr>
        <w:t>sentence</w:t>
      </w:r>
      <w:r>
        <w:rPr>
          <w:color w:val="231F20"/>
          <w:spacing w:val="-4"/>
        </w:rPr>
        <w:t> </w:t>
      </w:r>
      <w:r>
        <w:rPr>
          <w:color w:val="231F20"/>
        </w:rPr>
        <w:t>using</w:t>
      </w:r>
      <w:r>
        <w:rPr>
          <w:color w:val="231F20"/>
          <w:spacing w:val="-4"/>
        </w:rPr>
        <w:t> </w:t>
      </w:r>
      <w:r>
        <w:rPr>
          <w:color w:val="231F20"/>
        </w:rPr>
        <w:t>perfect</w:t>
      </w:r>
      <w:r>
        <w:rPr>
          <w:color w:val="231F20"/>
          <w:spacing w:val="-4"/>
        </w:rPr>
        <w:t> </w:t>
      </w:r>
      <w:r>
        <w:rPr>
          <w:color w:val="231F20"/>
        </w:rPr>
        <w:t>modals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passive</w:t>
      </w:r>
      <w:r>
        <w:rPr>
          <w:color w:val="231F20"/>
          <w:spacing w:val="-4"/>
        </w:rPr>
        <w:t> </w:t>
      </w:r>
      <w:r>
        <w:rPr>
          <w:color w:val="231F20"/>
        </w:rPr>
        <w:t>voice.</w:t>
      </w:r>
      <w:r>
        <w:rPr>
          <w:color w:val="231F20"/>
          <w:spacing w:val="-4"/>
        </w:rPr>
        <w:t> </w:t>
      </w:r>
      <w:r>
        <w:rPr>
          <w:color w:val="231F20"/>
        </w:rPr>
        <w:t>Use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words in parentheses.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77" w:after="0"/>
        <w:ind w:left="519" w:right="561" w:hanging="400"/>
        <w:jc w:val="both"/>
        <w:rPr>
          <w:sz w:val="22"/>
        </w:rPr>
      </w:pPr>
      <w:r>
        <w:rPr>
          <w:color w:val="231F20"/>
          <w:sz w:val="22"/>
        </w:rPr>
        <w:t>Conspiracy fans continue to believe that an alien spacecraft crashed in the desert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near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Roswell,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New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Mexico.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Many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certain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alien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bodies</w:t>
      </w:r>
    </w:p>
    <w:p>
      <w:pPr>
        <w:pStyle w:val="BodyText"/>
        <w:spacing w:line="251" w:lineRule="exact" w:before="0"/>
        <w:ind w:left="3421" w:firstLine="0"/>
        <w:jc w:val="both"/>
      </w:pPr>
      <w:r>
        <w:rPr/>
        <w:pict>
          <v:line style="position:absolute;mso-position-horizontal-relative:page;mso-position-vertical-relative:paragraph;z-index:15729664" from="110pt,9.986257pt" to="252pt,9.986257pt" stroked="true" strokeweight=".5pt" strokecolor="#231f20">
            <v:stroke dashstyle="solid"/>
            <w10:wrap type="none"/>
          </v:line>
        </w:pic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nearby</w:t>
      </w:r>
      <w:r>
        <w:rPr>
          <w:color w:val="231F20"/>
          <w:spacing w:val="-3"/>
        </w:rPr>
        <w:t> </w:t>
      </w:r>
      <w:r>
        <w:rPr>
          <w:color w:val="231F20"/>
        </w:rPr>
        <w:t>military</w:t>
      </w:r>
      <w:r>
        <w:rPr>
          <w:color w:val="231F20"/>
          <w:spacing w:val="-3"/>
        </w:rPr>
        <w:t> </w:t>
      </w:r>
      <w:r>
        <w:rPr>
          <w:color w:val="231F20"/>
        </w:rPr>
        <w:t>base.</w:t>
      </w:r>
      <w:r>
        <w:rPr>
          <w:color w:val="231F20"/>
          <w:spacing w:val="-3"/>
        </w:rPr>
        <w:t> </w:t>
      </w:r>
      <w:r>
        <w:rPr>
          <w:color w:val="231F20"/>
        </w:rPr>
        <w:t>(must</w:t>
      </w:r>
      <w:r>
        <w:rPr>
          <w:color w:val="231F20"/>
          <w:spacing w:val="-3"/>
        </w:rPr>
        <w:t> </w:t>
      </w:r>
      <w:r>
        <w:rPr>
          <w:color w:val="231F20"/>
        </w:rPr>
        <w:t>/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move)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6282" w:val="left" w:leader="none"/>
        </w:tabs>
        <w:spacing w:line="266" w:lineRule="auto" w:before="127" w:after="0"/>
        <w:ind w:left="520" w:right="105" w:hanging="400"/>
        <w:jc w:val="both"/>
        <w:rPr>
          <w:sz w:val="22"/>
        </w:rPr>
      </w:pPr>
      <w:r>
        <w:rPr/>
        <w:pict>
          <v:line style="position:absolute;mso-position-horizontal-relative:page;mso-position-vertical-relative:paragraph;z-index:-15834624" from="253.054199pt,16.42087pt" to="395.054199pt,16.42087pt" stroked="true" strokeweight=".5pt" strokecolor="#231f20">
            <v:stroke dashstyle="solid"/>
            <w10:wrap type="none"/>
          </v:line>
        </w:pict>
      </w:r>
      <w:r>
        <w:rPr>
          <w:color w:val="231F20"/>
          <w:sz w:val="22"/>
        </w:rPr>
        <w:t>The ghost ship </w:t>
      </w:r>
      <w:r>
        <w:rPr>
          <w:i/>
          <w:color w:val="231F20"/>
          <w:sz w:val="22"/>
        </w:rPr>
        <w:t>Mary Celeste</w:t>
        <w:tab/>
      </w:r>
      <w:r>
        <w:rPr>
          <w:color w:val="231F20"/>
          <w:sz w:val="22"/>
        </w:rPr>
        <w:t>by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pirates.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No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one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knows</w:t>
      </w:r>
      <w:r>
        <w:rPr>
          <w:color w:val="231F20"/>
          <w:sz w:val="22"/>
        </w:rPr>
        <w:t> for sure. (might / attack)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7480" w:val="left" w:leader="none"/>
        </w:tabs>
        <w:spacing w:line="266" w:lineRule="auto" w:before="99" w:after="0"/>
        <w:ind w:left="520" w:right="136" w:hanging="400"/>
        <w:jc w:val="both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complete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mystery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happened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crew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deserted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starship.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None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 the escape pods was missing, so the ship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crew. (could / not / abandon)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6877" w:val="left" w:leader="none"/>
        </w:tabs>
        <w:spacing w:line="266" w:lineRule="auto" w:before="97" w:after="0"/>
        <w:ind w:left="520" w:right="659" w:hanging="400"/>
        <w:jc w:val="both"/>
        <w:rPr>
          <w:sz w:val="22"/>
        </w:rPr>
      </w:pPr>
      <w:r>
        <w:rPr>
          <w:color w:val="231F20"/>
          <w:sz w:val="22"/>
        </w:rPr>
        <w:t>These drawings look very old. They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1800s.</w:t>
      </w:r>
      <w:r>
        <w:rPr>
          <w:color w:val="231F20"/>
          <w:sz w:val="22"/>
        </w:rPr>
        <w:t> (could / make)</w:t>
      </w:r>
    </w:p>
    <w:p>
      <w:pPr>
        <w:spacing w:after="0" w:line="266" w:lineRule="auto"/>
        <w:jc w:val="both"/>
        <w:rPr>
          <w:sz w:val="22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Heading1"/>
        <w:spacing w:before="90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4:</w:t>
      </w:r>
      <w:r>
        <w:rPr>
          <w:color w:val="231F20"/>
          <w:spacing w:val="-2"/>
        </w:rPr>
        <w:t> </w:t>
      </w:r>
      <w:r>
        <w:rPr>
          <w:color w:val="231F20"/>
        </w:rPr>
        <w:t>Speaking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0"/>
        </w:rPr>
        <w:t> A</w:t>
      </w:r>
    </w:p>
    <w:p>
      <w:pPr>
        <w:pStyle w:val="Heading2"/>
      </w:pPr>
      <w:r>
        <w:rPr>
          <w:color w:val="231F20"/>
        </w:rPr>
        <w:t>Choose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correct</w:t>
      </w:r>
      <w:r>
        <w:rPr>
          <w:color w:val="231F20"/>
          <w:spacing w:val="-1"/>
        </w:rPr>
        <w:t> </w:t>
      </w:r>
      <w:r>
        <w:rPr>
          <w:color w:val="231F20"/>
        </w:rPr>
        <w:t>words</w:t>
      </w:r>
      <w:r>
        <w:rPr>
          <w:color w:val="231F20"/>
          <w:spacing w:val="-2"/>
        </w:rPr>
        <w:t> </w:t>
      </w:r>
      <w:r>
        <w:rPr>
          <w:color w:val="231F20"/>
        </w:rPr>
        <w:t>or</w:t>
      </w:r>
      <w:r>
        <w:rPr>
          <w:color w:val="231F20"/>
          <w:spacing w:val="-1"/>
        </w:rPr>
        <w:t> </w:t>
      </w:r>
      <w:r>
        <w:rPr>
          <w:color w:val="231F20"/>
        </w:rPr>
        <w:t>phrases</w:t>
      </w:r>
      <w:r>
        <w:rPr>
          <w:color w:val="231F20"/>
          <w:spacing w:val="-1"/>
        </w:rPr>
        <w:t> </w:t>
      </w:r>
      <w:r>
        <w:rPr>
          <w:color w:val="231F20"/>
        </w:rPr>
        <w:t>from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box</w:t>
      </w:r>
      <w:r>
        <w:rPr>
          <w:color w:val="231F20"/>
          <w:spacing w:val="-1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complete</w:t>
      </w:r>
      <w:r>
        <w:rPr>
          <w:color w:val="231F20"/>
          <w:spacing w:val="-1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conversation.</w:t>
      </w:r>
    </w:p>
    <w:p>
      <w:pPr>
        <w:pStyle w:val="BodyText"/>
        <w:spacing w:before="2"/>
        <w:ind w:left="0" w:firstLine="0"/>
        <w:rPr>
          <w:b/>
          <w:sz w:val="18"/>
        </w:rPr>
      </w:pPr>
      <w:r>
        <w:rPr/>
        <w:pict>
          <v:shape style="position:absolute;margin-left:90.25pt;margin-top:11.934246pt;width:431.5pt;height:28.5pt;mso-position-horizontal-relative:page;mso-position-vertical-relative:paragraph;z-index:-15726592;mso-wrap-distance-left:0;mso-wrap-distance-right:0" type="#_x0000_t202" id="docshape7" filled="false" stroked="true" strokeweight=".5pt" strokecolor="#231f20">
            <v:textbox inset="0,0,0,0">
              <w:txbxContent>
                <w:p>
                  <w:pPr>
                    <w:pStyle w:val="BodyText"/>
                    <w:tabs>
                      <w:tab w:pos="1220" w:val="left" w:leader="none"/>
                      <w:tab w:pos="2704" w:val="left" w:leader="none"/>
                      <w:tab w:pos="3570" w:val="left" w:leader="none"/>
                      <w:tab w:pos="5375" w:val="left" w:leader="none"/>
                    </w:tabs>
                    <w:spacing w:before="153"/>
                    <w:ind w:left="120" w:firstLine="0"/>
                  </w:pPr>
                  <w:r>
                    <w:rPr>
                      <w:color w:val="231F20"/>
                      <w:spacing w:val="-2"/>
                    </w:rPr>
                    <w:t>Definitely</w:t>
                  </w:r>
                  <w:r>
                    <w:rPr>
                      <w:color w:val="231F20"/>
                    </w:rPr>
                    <w:tab/>
                  </w:r>
                  <w:r>
                    <w:rPr>
                      <w:color w:val="231F20"/>
                      <w:spacing w:val="-2"/>
                    </w:rPr>
                    <w:t>I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wonder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why</w:t>
                  </w:r>
                  <w:r>
                    <w:rPr>
                      <w:color w:val="231F20"/>
                    </w:rPr>
                    <w:tab/>
                  </w:r>
                  <w:r>
                    <w:rPr>
                      <w:color w:val="231F20"/>
                      <w:spacing w:val="-4"/>
                      <w:w w:val="95"/>
                    </w:rPr>
                    <w:t>Maybe</w:t>
                  </w:r>
                  <w:r>
                    <w:rPr>
                      <w:color w:val="231F20"/>
                    </w:rPr>
                    <w:tab/>
                  </w:r>
                  <w:r>
                    <w:rPr>
                      <w:color w:val="231F20"/>
                      <w:w w:val="95"/>
                    </w:rPr>
                    <w:t>probably</w:t>
                  </w:r>
                  <w:r>
                    <w:rPr>
                      <w:color w:val="231F20"/>
                      <w:spacing w:val="7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nothing</w:t>
                  </w:r>
                  <w:r>
                    <w:rPr>
                      <w:color w:val="231F20"/>
                    </w:rPr>
                    <w:tab/>
                  </w:r>
                  <w:r>
                    <w:rPr>
                      <w:color w:val="231F20"/>
                      <w:spacing w:val="-4"/>
                    </w:rPr>
                    <w:t>something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might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have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happened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4"/>
        <w:ind w:left="0" w:firstLine="0"/>
        <w:rPr>
          <w:b/>
          <w:sz w:val="29"/>
        </w:rPr>
      </w:pPr>
    </w:p>
    <w:p>
      <w:pPr>
        <w:pStyle w:val="BodyText"/>
        <w:tabs>
          <w:tab w:pos="4486" w:val="left" w:leader="none"/>
        </w:tabs>
        <w:spacing w:line="266" w:lineRule="auto" w:before="101"/>
        <w:ind w:left="519" w:right="523" w:hanging="400"/>
      </w:pPr>
      <w:r>
        <w:rPr>
          <w:b/>
          <w:color w:val="231F20"/>
        </w:rPr>
        <w:t>A:</w:t>
      </w:r>
      <w:r>
        <w:rPr>
          <w:b/>
          <w:color w:val="231F20"/>
          <w:spacing w:val="80"/>
        </w:rPr>
        <w:t> </w:t>
      </w:r>
      <w:r>
        <w:rPr>
          <w:b/>
          <w:color w:val="231F20"/>
        </w:rPr>
        <w:t>22. </w:t>
      </w:r>
      <w:r>
        <w:rPr>
          <w:b/>
          <w:color w:val="231F20"/>
          <w:u w:val="single" w:color="231F20"/>
        </w:rPr>
        <w:tab/>
      </w:r>
      <w:r>
        <w:rPr>
          <w:b/>
          <w:color w:val="231F20"/>
          <w:spacing w:val="-6"/>
        </w:rPr>
        <w:t> </w:t>
      </w:r>
      <w:r>
        <w:rPr>
          <w:color w:val="231F20"/>
        </w:rPr>
        <w:t>Dad</w:t>
      </w:r>
      <w:r>
        <w:rPr>
          <w:color w:val="231F20"/>
          <w:spacing w:val="-6"/>
        </w:rPr>
        <w:t> </w:t>
      </w:r>
      <w:r>
        <w:rPr>
          <w:color w:val="231F20"/>
        </w:rPr>
        <w:t>isn’t</w:t>
      </w:r>
      <w:r>
        <w:rPr>
          <w:color w:val="231F20"/>
          <w:spacing w:val="-6"/>
        </w:rPr>
        <w:t> </w:t>
      </w:r>
      <w:r>
        <w:rPr>
          <w:color w:val="231F20"/>
        </w:rPr>
        <w:t>answering</w:t>
      </w:r>
      <w:r>
        <w:rPr>
          <w:color w:val="231F20"/>
          <w:spacing w:val="-6"/>
        </w:rPr>
        <w:t> </w:t>
      </w:r>
      <w:r>
        <w:rPr>
          <w:color w:val="231F20"/>
        </w:rPr>
        <w:t>his</w:t>
      </w:r>
      <w:r>
        <w:rPr>
          <w:color w:val="231F20"/>
          <w:spacing w:val="-6"/>
        </w:rPr>
        <w:t> </w:t>
      </w:r>
      <w:r>
        <w:rPr>
          <w:color w:val="231F20"/>
        </w:rPr>
        <w:t>phone.</w:t>
      </w:r>
      <w:r>
        <w:rPr>
          <w:color w:val="231F20"/>
          <w:spacing w:val="-6"/>
        </w:rPr>
        <w:t> </w:t>
      </w:r>
      <w:r>
        <w:rPr>
          <w:color w:val="231F20"/>
        </w:rPr>
        <w:t>We</w:t>
      </w:r>
      <w:r>
        <w:rPr>
          <w:color w:val="231F20"/>
          <w:spacing w:val="-6"/>
        </w:rPr>
        <w:t> </w:t>
      </w:r>
      <w:r>
        <w:rPr>
          <w:color w:val="231F20"/>
        </w:rPr>
        <w:t>talk every Sunday at this time.</w:t>
      </w:r>
    </w:p>
    <w:p>
      <w:pPr>
        <w:pStyle w:val="BodyText"/>
        <w:tabs>
          <w:tab w:pos="7283" w:val="left" w:leader="none"/>
        </w:tabs>
        <w:spacing w:before="98"/>
        <w:ind w:left="119" w:firstLine="0"/>
      </w:pPr>
      <w:r>
        <w:rPr>
          <w:b/>
          <w:color w:val="231F20"/>
        </w:rPr>
        <w:t>B:</w:t>
      </w:r>
      <w:r>
        <w:rPr>
          <w:b/>
          <w:color w:val="231F20"/>
          <w:spacing w:val="76"/>
          <w:w w:val="150"/>
        </w:rPr>
        <w:t> </w:t>
      </w:r>
      <w:r>
        <w:rPr>
          <w:color w:val="231F20"/>
        </w:rPr>
        <w:t>That’s strange. Do you think </w:t>
      </w:r>
      <w:r>
        <w:rPr>
          <w:b/>
          <w:color w:val="231F20"/>
        </w:rPr>
        <w:t>23. </w:t>
      </w:r>
      <w:r>
        <w:rPr>
          <w:color w:val="231F20"/>
          <w:u w:val="single" w:color="231F20"/>
        </w:rPr>
        <w:tab/>
      </w:r>
      <w:r>
        <w:rPr>
          <w:color w:val="231F20"/>
          <w:spacing w:val="-10"/>
        </w:rPr>
        <w:t>?</w:t>
      </w:r>
    </w:p>
    <w:p>
      <w:pPr>
        <w:pStyle w:val="BodyText"/>
        <w:tabs>
          <w:tab w:pos="4825" w:val="left" w:leader="none"/>
        </w:tabs>
        <w:ind w:left="119" w:firstLine="0"/>
      </w:pPr>
      <w:r>
        <w:rPr>
          <w:b/>
          <w:color w:val="231F20"/>
        </w:rPr>
        <w:t>A:</w:t>
      </w:r>
      <w:r>
        <w:rPr>
          <w:b/>
          <w:color w:val="231F20"/>
          <w:spacing w:val="80"/>
          <w:w w:val="150"/>
        </w:rPr>
        <w:t> </w:t>
      </w:r>
      <w:r>
        <w:rPr>
          <w:color w:val="231F20"/>
        </w:rPr>
        <w:t>It’s </w:t>
      </w:r>
      <w:r>
        <w:rPr>
          <w:b/>
          <w:color w:val="231F20"/>
        </w:rPr>
        <w:t>24. </w:t>
      </w:r>
      <w:r>
        <w:rPr>
          <w:color w:val="231F20"/>
          <w:u w:val="single" w:color="231F20"/>
        </w:rPr>
        <w:tab/>
      </w:r>
      <w:r>
        <w:rPr>
          <w:color w:val="231F20"/>
        </w:rPr>
        <w:t>.</w:t>
      </w:r>
      <w:r>
        <w:rPr>
          <w:color w:val="231F20"/>
          <w:spacing w:val="-2"/>
        </w:rPr>
        <w:t> </w:t>
      </w:r>
      <w:r>
        <w:rPr>
          <w:color w:val="231F20"/>
        </w:rPr>
        <w:t>I’ll</w:t>
      </w:r>
      <w:r>
        <w:rPr>
          <w:color w:val="231F20"/>
          <w:spacing w:val="-2"/>
        </w:rPr>
        <w:t> </w:t>
      </w:r>
      <w:r>
        <w:rPr>
          <w:color w:val="231F20"/>
        </w:rPr>
        <w:t>bet</w:t>
      </w:r>
      <w:r>
        <w:rPr>
          <w:color w:val="231F20"/>
          <w:spacing w:val="-1"/>
        </w:rPr>
        <w:t> </w:t>
      </w:r>
      <w:r>
        <w:rPr>
          <w:color w:val="231F20"/>
        </w:rPr>
        <w:t>he</w:t>
      </w:r>
      <w:r>
        <w:rPr>
          <w:color w:val="231F20"/>
          <w:spacing w:val="-2"/>
        </w:rPr>
        <w:t> </w:t>
      </w:r>
      <w:r>
        <w:rPr>
          <w:color w:val="231F20"/>
        </w:rPr>
        <w:t>just</w:t>
      </w:r>
      <w:r>
        <w:rPr>
          <w:color w:val="231F20"/>
          <w:spacing w:val="-1"/>
        </w:rPr>
        <w:t> </w:t>
      </w:r>
      <w:r>
        <w:rPr>
          <w:color w:val="231F20"/>
        </w:rPr>
        <w:t>lost</w:t>
      </w:r>
      <w:r>
        <w:rPr>
          <w:color w:val="231F20"/>
          <w:spacing w:val="-2"/>
        </w:rPr>
        <w:t> </w:t>
      </w:r>
      <w:r>
        <w:rPr>
          <w:color w:val="231F20"/>
        </w:rPr>
        <w:t>power</w:t>
      </w:r>
      <w:r>
        <w:rPr>
          <w:color w:val="231F20"/>
          <w:spacing w:val="-1"/>
        </w:rPr>
        <w:t> </w:t>
      </w:r>
      <w:r>
        <w:rPr>
          <w:color w:val="231F20"/>
        </w:rPr>
        <w:t>or</w:t>
      </w:r>
      <w:r>
        <w:rPr>
          <w:color w:val="231F20"/>
          <w:spacing w:val="-2"/>
        </w:rPr>
        <w:t> something.</w:t>
      </w:r>
    </w:p>
    <w:p>
      <w:pPr>
        <w:pStyle w:val="BodyText"/>
        <w:tabs>
          <w:tab w:pos="4486" w:val="left" w:leader="none"/>
        </w:tabs>
        <w:spacing w:line="266" w:lineRule="auto"/>
        <w:ind w:left="519" w:right="361" w:hanging="400"/>
      </w:pPr>
      <w:r>
        <w:rPr>
          <w:b/>
          <w:color w:val="231F20"/>
        </w:rPr>
        <w:t>B:</w:t>
      </w:r>
      <w:r>
        <w:rPr>
          <w:b/>
          <w:color w:val="231F20"/>
          <w:spacing w:val="80"/>
        </w:rPr>
        <w:t> </w:t>
      </w:r>
      <w:r>
        <w:rPr>
          <w:b/>
          <w:color w:val="231F20"/>
        </w:rPr>
        <w:t>25. </w:t>
      </w:r>
      <w:r>
        <w:rPr>
          <w:color w:val="231F20"/>
          <w:u w:val="single" w:color="231F20"/>
        </w:rPr>
        <w:tab/>
      </w:r>
      <w:r>
        <w:rPr>
          <w:color w:val="231F20"/>
        </w:rPr>
        <w:t>.</w:t>
      </w:r>
      <w:r>
        <w:rPr>
          <w:color w:val="231F20"/>
          <w:spacing w:val="-5"/>
        </w:rPr>
        <w:t> </w:t>
      </w:r>
      <w:r>
        <w:rPr>
          <w:color w:val="231F20"/>
        </w:rPr>
        <w:t>But</w:t>
      </w:r>
      <w:r>
        <w:rPr>
          <w:color w:val="231F20"/>
          <w:spacing w:val="-5"/>
        </w:rPr>
        <w:t> </w:t>
      </w:r>
      <w:r>
        <w:rPr>
          <w:color w:val="231F20"/>
        </w:rPr>
        <w:t>he</w:t>
      </w:r>
      <w:r>
        <w:rPr>
          <w:color w:val="231F20"/>
          <w:spacing w:val="-5"/>
        </w:rPr>
        <w:t> </w:t>
      </w:r>
      <w:r>
        <w:rPr>
          <w:color w:val="231F20"/>
        </w:rPr>
        <w:t>could</w:t>
      </w:r>
      <w:r>
        <w:rPr>
          <w:color w:val="231F20"/>
          <w:spacing w:val="-5"/>
        </w:rPr>
        <w:t> </w:t>
      </w:r>
      <w:r>
        <w:rPr>
          <w:color w:val="231F20"/>
        </w:rPr>
        <w:t>still</w:t>
      </w:r>
      <w:r>
        <w:rPr>
          <w:color w:val="231F20"/>
          <w:spacing w:val="-5"/>
        </w:rPr>
        <w:t> </w:t>
      </w:r>
      <w:r>
        <w:rPr>
          <w:color w:val="231F20"/>
        </w:rPr>
        <w:t>use</w:t>
      </w:r>
      <w:r>
        <w:rPr>
          <w:color w:val="231F20"/>
          <w:spacing w:val="-5"/>
        </w:rPr>
        <w:t> </w:t>
      </w:r>
      <w:r>
        <w:rPr>
          <w:color w:val="231F20"/>
        </w:rPr>
        <w:t>his</w:t>
      </w:r>
      <w:r>
        <w:rPr>
          <w:color w:val="231F20"/>
          <w:spacing w:val="-5"/>
        </w:rPr>
        <w:t> </w:t>
      </w:r>
      <w:r>
        <w:rPr>
          <w:color w:val="231F20"/>
        </w:rPr>
        <w:t>home</w:t>
      </w:r>
      <w:r>
        <w:rPr>
          <w:color w:val="231F20"/>
          <w:spacing w:val="-5"/>
        </w:rPr>
        <w:t> </w:t>
      </w:r>
      <w:r>
        <w:rPr>
          <w:color w:val="231F20"/>
        </w:rPr>
        <w:t>phone.</w:t>
      </w:r>
      <w:r>
        <w:rPr>
          <w:color w:val="231F20"/>
          <w:spacing w:val="-5"/>
        </w:rPr>
        <w:t> </w:t>
      </w:r>
      <w:r>
        <w:rPr>
          <w:color w:val="231F20"/>
        </w:rPr>
        <w:t>It doesn’t really add up.</w:t>
      </w:r>
    </w:p>
    <w:p>
      <w:pPr>
        <w:pStyle w:val="BodyText"/>
        <w:spacing w:before="99"/>
        <w:ind w:left="119" w:firstLine="0"/>
      </w:pPr>
      <w:r>
        <w:rPr>
          <w:b/>
          <w:color w:val="231F20"/>
        </w:rPr>
        <w:t>A:</w:t>
      </w:r>
      <w:r>
        <w:rPr>
          <w:b/>
          <w:color w:val="231F20"/>
          <w:spacing w:val="66"/>
          <w:w w:val="150"/>
        </w:rPr>
        <w:t> </w:t>
      </w:r>
      <w:r>
        <w:rPr>
          <w:color w:val="231F20"/>
        </w:rPr>
        <w:t>That’s</w:t>
      </w:r>
      <w:r>
        <w:rPr>
          <w:color w:val="231F20"/>
          <w:spacing w:val="-3"/>
        </w:rPr>
        <w:t> </w:t>
      </w:r>
      <w:r>
        <w:rPr>
          <w:color w:val="231F20"/>
        </w:rPr>
        <w:t>true.</w:t>
      </w:r>
      <w:r>
        <w:rPr>
          <w:color w:val="231F20"/>
          <w:spacing w:val="-3"/>
        </w:rPr>
        <w:t> </w:t>
      </w:r>
      <w:r>
        <w:rPr>
          <w:color w:val="231F20"/>
        </w:rPr>
        <w:t>Maybe</w:t>
      </w:r>
      <w:r>
        <w:rPr>
          <w:color w:val="231F20"/>
          <w:spacing w:val="-3"/>
        </w:rPr>
        <w:t> </w:t>
      </w:r>
      <w:r>
        <w:rPr>
          <w:color w:val="231F20"/>
        </w:rPr>
        <w:t>he</w:t>
      </w:r>
      <w:r>
        <w:rPr>
          <w:color w:val="231F20"/>
          <w:spacing w:val="-3"/>
        </w:rPr>
        <w:t> </w:t>
      </w:r>
      <w:r>
        <w:rPr>
          <w:color w:val="231F20"/>
        </w:rPr>
        <w:t>just</w:t>
      </w:r>
      <w:r>
        <w:rPr>
          <w:color w:val="231F20"/>
          <w:spacing w:val="-3"/>
        </w:rPr>
        <w:t> </w:t>
      </w:r>
      <w:r>
        <w:rPr>
          <w:color w:val="231F20"/>
        </w:rPr>
        <w:t>can’t</w:t>
      </w:r>
      <w:r>
        <w:rPr>
          <w:color w:val="231F20"/>
          <w:spacing w:val="-3"/>
        </w:rPr>
        <w:t> </w:t>
      </w:r>
      <w:r>
        <w:rPr>
          <w:color w:val="231F20"/>
        </w:rPr>
        <w:t>hear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phone</w:t>
      </w:r>
      <w:r>
        <w:rPr>
          <w:color w:val="231F20"/>
          <w:spacing w:val="-4"/>
        </w:rPr>
        <w:t> </w:t>
      </w:r>
      <w:r>
        <w:rPr>
          <w:color w:val="231F20"/>
        </w:rPr>
        <w:t>ringing.</w:t>
      </w:r>
      <w:r>
        <w:rPr>
          <w:color w:val="231F20"/>
          <w:spacing w:val="-3"/>
        </w:rPr>
        <w:t> </w:t>
      </w:r>
      <w:r>
        <w:rPr>
          <w:color w:val="231F20"/>
        </w:rPr>
        <w:t>I’m</w:t>
      </w:r>
      <w:r>
        <w:rPr>
          <w:color w:val="231F20"/>
          <w:spacing w:val="-3"/>
        </w:rPr>
        <w:t> </w:t>
      </w:r>
      <w:r>
        <w:rPr>
          <w:color w:val="231F20"/>
        </w:rPr>
        <w:t>sure</w:t>
      </w:r>
      <w:r>
        <w:rPr>
          <w:color w:val="231F20"/>
          <w:spacing w:val="-3"/>
        </w:rPr>
        <w:t> </w:t>
      </w:r>
      <w:r>
        <w:rPr>
          <w:color w:val="231F20"/>
        </w:rPr>
        <w:t>he’s</w:t>
      </w:r>
      <w:r>
        <w:rPr>
          <w:color w:val="231F20"/>
          <w:spacing w:val="-3"/>
        </w:rPr>
        <w:t> </w:t>
      </w:r>
      <w:r>
        <w:rPr>
          <w:color w:val="231F20"/>
          <w:spacing w:val="-5"/>
        </w:rPr>
        <w:t>OK.</w:t>
      </w:r>
    </w:p>
    <w:p>
      <w:pPr>
        <w:pStyle w:val="BodyText"/>
        <w:tabs>
          <w:tab w:pos="4486" w:val="left" w:leader="none"/>
        </w:tabs>
        <w:spacing w:line="266" w:lineRule="auto"/>
        <w:ind w:left="519" w:right="193" w:hanging="400"/>
      </w:pPr>
      <w:r>
        <w:rPr>
          <w:b/>
          <w:color w:val="231F20"/>
        </w:rPr>
        <w:t>B:</w:t>
      </w:r>
      <w:r>
        <w:rPr>
          <w:b/>
          <w:color w:val="231F20"/>
          <w:spacing w:val="80"/>
        </w:rPr>
        <w:t> </w:t>
      </w:r>
      <w:r>
        <w:rPr>
          <w:b/>
          <w:color w:val="231F20"/>
        </w:rPr>
        <w:t>26. </w:t>
      </w:r>
      <w:r>
        <w:rPr>
          <w:color w:val="231F20"/>
          <w:u w:val="single" w:color="231F20"/>
        </w:rPr>
        <w:tab/>
      </w:r>
      <w:r>
        <w:rPr>
          <w:color w:val="231F20"/>
        </w:rPr>
        <w:t>.</w:t>
      </w:r>
      <w:r>
        <w:rPr>
          <w:color w:val="231F20"/>
          <w:spacing w:val="-6"/>
        </w:rPr>
        <w:t> </w:t>
      </w:r>
      <w:r>
        <w:rPr>
          <w:color w:val="231F20"/>
        </w:rPr>
        <w:t>He’s</w:t>
      </w:r>
      <w:r>
        <w:rPr>
          <w:color w:val="231F20"/>
          <w:spacing w:val="-6"/>
        </w:rPr>
        <w:t> </w:t>
      </w:r>
      <w:r>
        <w:rPr>
          <w:color w:val="231F20"/>
        </w:rPr>
        <w:t>fine.</w:t>
      </w:r>
      <w:r>
        <w:rPr>
          <w:color w:val="231F20"/>
          <w:spacing w:val="-6"/>
        </w:rPr>
        <w:t> </w:t>
      </w:r>
      <w:r>
        <w:rPr>
          <w:color w:val="231F20"/>
        </w:rPr>
        <w:t>He</w:t>
      </w:r>
      <w:r>
        <w:rPr>
          <w:color w:val="231F20"/>
          <w:spacing w:val="-6"/>
        </w:rPr>
        <w:t> </w:t>
      </w:r>
      <w:r>
        <w:rPr>
          <w:color w:val="231F20"/>
        </w:rPr>
        <w:t>probably</w:t>
      </w:r>
      <w:r>
        <w:rPr>
          <w:color w:val="231F20"/>
          <w:spacing w:val="-6"/>
        </w:rPr>
        <w:t> </w:t>
      </w:r>
      <w:r>
        <w:rPr>
          <w:color w:val="231F20"/>
        </w:rPr>
        <w:t>lost</w:t>
      </w:r>
      <w:r>
        <w:rPr>
          <w:color w:val="231F20"/>
          <w:spacing w:val="-6"/>
        </w:rPr>
        <w:t> </w:t>
      </w:r>
      <w:r>
        <w:rPr>
          <w:color w:val="231F20"/>
        </w:rPr>
        <w:t>his</w:t>
      </w:r>
      <w:r>
        <w:rPr>
          <w:color w:val="231F20"/>
          <w:spacing w:val="-6"/>
        </w:rPr>
        <w:t> </w:t>
      </w:r>
      <w:r>
        <w:rPr>
          <w:color w:val="231F20"/>
        </w:rPr>
        <w:t>hearing</w:t>
      </w:r>
      <w:r>
        <w:rPr>
          <w:color w:val="231F20"/>
          <w:spacing w:val="-6"/>
        </w:rPr>
        <w:t> </w:t>
      </w:r>
      <w:r>
        <w:rPr>
          <w:color w:val="231F20"/>
        </w:rPr>
        <w:t>aid again. I’m just being a worrywart!</w:t>
      </w:r>
    </w:p>
    <w:p>
      <w:pPr>
        <w:pStyle w:val="BodyText"/>
        <w:spacing w:before="3"/>
        <w:ind w:left="0" w:firstLine="0"/>
        <w:rPr>
          <w:sz w:val="31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4:</w:t>
      </w:r>
      <w:r>
        <w:rPr>
          <w:color w:val="231F20"/>
          <w:spacing w:val="-2"/>
        </w:rPr>
        <w:t> </w:t>
      </w:r>
      <w:r>
        <w:rPr>
          <w:color w:val="231F20"/>
        </w:rPr>
        <w:t>Speaking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</w:pPr>
      <w:r>
        <w:rPr>
          <w:color w:val="231F20"/>
        </w:rPr>
        <w:t>Choose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correct</w:t>
      </w:r>
      <w:r>
        <w:rPr>
          <w:color w:val="231F20"/>
          <w:spacing w:val="-2"/>
        </w:rPr>
        <w:t> </w:t>
      </w:r>
      <w:r>
        <w:rPr>
          <w:color w:val="231F20"/>
        </w:rPr>
        <w:t>word</w:t>
      </w:r>
      <w:r>
        <w:rPr>
          <w:color w:val="231F20"/>
          <w:spacing w:val="-1"/>
        </w:rPr>
        <w:t> </w:t>
      </w:r>
      <w:r>
        <w:rPr>
          <w:color w:val="231F20"/>
        </w:rPr>
        <w:t>or</w:t>
      </w:r>
      <w:r>
        <w:rPr>
          <w:color w:val="231F20"/>
          <w:spacing w:val="-1"/>
        </w:rPr>
        <w:t> </w:t>
      </w:r>
      <w:r>
        <w:rPr>
          <w:color w:val="231F20"/>
        </w:rPr>
        <w:t>phrase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complete</w:t>
      </w:r>
      <w:r>
        <w:rPr>
          <w:color w:val="231F20"/>
          <w:spacing w:val="-2"/>
        </w:rPr>
        <w:t> </w:t>
      </w:r>
      <w:r>
        <w:rPr>
          <w:color w:val="231F20"/>
        </w:rPr>
        <w:t>each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conversation.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computer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screen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keeps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freezing.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I’m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running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out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memory.</w:t>
      </w:r>
    </w:p>
    <w:p>
      <w:pPr>
        <w:spacing w:line="266" w:lineRule="auto" w:before="127"/>
        <w:ind w:left="840" w:right="0" w:hanging="321"/>
        <w:jc w:val="left"/>
        <w:rPr>
          <w:sz w:val="22"/>
        </w:rPr>
      </w:pPr>
      <w:r>
        <w:rPr>
          <w:b/>
          <w:color w:val="231F20"/>
          <w:sz w:val="22"/>
        </w:rPr>
        <w:t>B:</w:t>
      </w:r>
      <w:r>
        <w:rPr>
          <w:b/>
          <w:color w:val="231F20"/>
          <w:spacing w:val="22"/>
          <w:sz w:val="22"/>
        </w:rPr>
        <w:t> </w:t>
      </w:r>
      <w:r>
        <w:rPr>
          <w:b/>
          <w:color w:val="231F20"/>
          <w:sz w:val="22"/>
        </w:rPr>
        <w:t>(Could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be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Most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likely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Definitely)</w:t>
      </w:r>
      <w:r>
        <w:rPr>
          <w:color w:val="231F20"/>
          <w:sz w:val="22"/>
        </w:rPr>
        <w:t>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maybe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virus.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hard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say without looking at it.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98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seen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Carter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around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office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week.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guess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vacation.</w:t>
      </w:r>
    </w:p>
    <w:p>
      <w:pPr>
        <w:spacing w:line="266" w:lineRule="auto" w:before="127"/>
        <w:ind w:left="840" w:right="0" w:hanging="321"/>
        <w:jc w:val="left"/>
        <w:rPr>
          <w:sz w:val="22"/>
        </w:rPr>
      </w:pPr>
      <w:r>
        <w:rPr>
          <w:b/>
          <w:color w:val="231F20"/>
          <w:sz w:val="22"/>
        </w:rPr>
        <w:t>B:</w:t>
      </w:r>
      <w:r>
        <w:rPr>
          <w:b/>
          <w:color w:val="231F20"/>
          <w:spacing w:val="22"/>
          <w:sz w:val="22"/>
        </w:rPr>
        <w:t> </w:t>
      </w:r>
      <w:r>
        <w:rPr>
          <w:b/>
          <w:color w:val="231F20"/>
          <w:sz w:val="22"/>
        </w:rPr>
        <w:t>(Maybe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Most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likely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Definitely)</w:t>
      </w:r>
      <w:r>
        <w:rPr>
          <w:color w:val="231F20"/>
          <w:sz w:val="22"/>
        </w:rPr>
        <w:t>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almost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always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travels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Florida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few weeks around this time to visit his mother.</w:t>
      </w:r>
    </w:p>
    <w:p>
      <w:pPr>
        <w:pStyle w:val="BodyText"/>
        <w:spacing w:before="98"/>
        <w:ind w:left="519" w:firstLine="0"/>
      </w:pPr>
      <w:r>
        <w:rPr>
          <w:b/>
          <w:color w:val="231F20"/>
        </w:rPr>
        <w:t>A:</w:t>
      </w:r>
      <w:r>
        <w:rPr>
          <w:b/>
          <w:color w:val="231F20"/>
          <w:spacing w:val="16"/>
        </w:rPr>
        <w:t> </w:t>
      </w:r>
      <w:r>
        <w:rPr>
          <w:color w:val="231F20"/>
        </w:rPr>
        <w:t>You’re</w:t>
      </w:r>
      <w:r>
        <w:rPr>
          <w:color w:val="231F20"/>
          <w:spacing w:val="-7"/>
        </w:rPr>
        <w:t> </w:t>
      </w:r>
      <w:r>
        <w:rPr>
          <w:color w:val="231F20"/>
        </w:rPr>
        <w:t>right.</w:t>
      </w:r>
      <w:r>
        <w:rPr>
          <w:color w:val="231F20"/>
          <w:spacing w:val="-8"/>
        </w:rPr>
        <w:t> </w:t>
      </w:r>
      <w:r>
        <w:rPr>
          <w:color w:val="231F20"/>
        </w:rPr>
        <w:t>He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does.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66" w:lineRule="auto" w:before="127" w:after="0"/>
        <w:ind w:left="840" w:right="648" w:hanging="721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books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ordered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arrived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yet.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must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some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kind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post office delay.</w:t>
      </w:r>
    </w:p>
    <w:p>
      <w:pPr>
        <w:spacing w:line="266" w:lineRule="auto" w:before="99"/>
        <w:ind w:left="840" w:right="193" w:hanging="321"/>
        <w:jc w:val="left"/>
        <w:rPr>
          <w:sz w:val="22"/>
        </w:rPr>
      </w:pPr>
      <w:r>
        <w:rPr>
          <w:b/>
          <w:color w:val="231F20"/>
          <w:sz w:val="22"/>
        </w:rPr>
        <w:t>B:</w:t>
      </w:r>
      <w:r>
        <w:rPr>
          <w:b/>
          <w:color w:val="231F20"/>
          <w:spacing w:val="22"/>
          <w:sz w:val="22"/>
        </w:rPr>
        <w:t> </w:t>
      </w:r>
      <w:r>
        <w:rPr>
          <w:b/>
          <w:color w:val="231F20"/>
          <w:sz w:val="22"/>
        </w:rPr>
        <w:t>(Could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be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I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suppose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Clearly)</w:t>
      </w:r>
      <w:r>
        <w:rPr>
          <w:color w:val="231F20"/>
          <w:sz w:val="22"/>
        </w:rPr>
        <w:t>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checked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tracking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number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they’ve been sitting at a Post Office in Houston for three days!</w:t>
      </w:r>
    </w:p>
    <w:p>
      <w:pPr>
        <w:spacing w:after="0" w:line="266" w:lineRule="auto"/>
        <w:jc w:val="left"/>
        <w:rPr>
          <w:sz w:val="22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Heading1"/>
        <w:spacing w:before="90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5: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Reading</w:t>
      </w:r>
    </w:p>
    <w:p>
      <w:pPr>
        <w:pStyle w:val="Heading2"/>
        <w:spacing w:line="285" w:lineRule="auto"/>
      </w:pPr>
      <w:r>
        <w:rPr>
          <w:color w:val="231F20"/>
        </w:rPr>
        <w:t>Read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article.</w:t>
      </w:r>
      <w:r>
        <w:rPr>
          <w:color w:val="231F20"/>
          <w:spacing w:val="-3"/>
        </w:rPr>
        <w:t> </w:t>
      </w:r>
      <w:r>
        <w:rPr>
          <w:color w:val="231F20"/>
        </w:rPr>
        <w:t>Then</w:t>
      </w:r>
      <w:r>
        <w:rPr>
          <w:color w:val="231F20"/>
          <w:spacing w:val="-3"/>
        </w:rPr>
        <w:t> </w:t>
      </w:r>
      <w:r>
        <w:rPr>
          <w:color w:val="231F20"/>
        </w:rPr>
        <w:t>read</w:t>
      </w:r>
      <w:r>
        <w:rPr>
          <w:color w:val="231F20"/>
          <w:spacing w:val="-3"/>
        </w:rPr>
        <w:t> </w:t>
      </w:r>
      <w:r>
        <w:rPr>
          <w:color w:val="231F20"/>
        </w:rPr>
        <w:t>about</w:t>
      </w:r>
      <w:r>
        <w:rPr>
          <w:color w:val="231F20"/>
          <w:spacing w:val="-3"/>
        </w:rPr>
        <w:t> </w:t>
      </w:r>
      <w:r>
        <w:rPr>
          <w:color w:val="231F20"/>
        </w:rPr>
        <w:t>each</w:t>
      </w:r>
      <w:r>
        <w:rPr>
          <w:color w:val="231F20"/>
          <w:spacing w:val="-3"/>
        </w:rPr>
        <w:t> </w:t>
      </w:r>
      <w:r>
        <w:rPr>
          <w:color w:val="231F20"/>
        </w:rPr>
        <w:t>news</w:t>
      </w:r>
      <w:r>
        <w:rPr>
          <w:color w:val="231F20"/>
          <w:spacing w:val="-3"/>
        </w:rPr>
        <w:t> </w:t>
      </w:r>
      <w:r>
        <w:rPr>
          <w:color w:val="231F20"/>
        </w:rPr>
        <w:t>report.</w:t>
      </w:r>
      <w:r>
        <w:rPr>
          <w:color w:val="231F20"/>
          <w:spacing w:val="-3"/>
        </w:rPr>
        <w:t> </w:t>
      </w:r>
      <w:r>
        <w:rPr>
          <w:color w:val="231F20"/>
        </w:rPr>
        <w:t>Use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advice</w:t>
      </w:r>
      <w:r>
        <w:rPr>
          <w:color w:val="231F20"/>
          <w:spacing w:val="-3"/>
        </w:rPr>
        <w:t> </w:t>
      </w:r>
      <w:r>
        <w:rPr>
          <w:color w:val="231F20"/>
        </w:rPr>
        <w:t>in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article</w:t>
      </w:r>
      <w:r>
        <w:rPr>
          <w:color w:val="231F20"/>
          <w:spacing w:val="-3"/>
        </w:rPr>
        <w:t> </w:t>
      </w:r>
      <w:r>
        <w:rPr>
          <w:color w:val="231F20"/>
        </w:rPr>
        <w:t>to evaluate whether each report is </w:t>
      </w:r>
      <w:r>
        <w:rPr>
          <w:i/>
          <w:color w:val="231F20"/>
        </w:rPr>
        <w:t>more reliable </w:t>
      </w:r>
      <w:r>
        <w:rPr>
          <w:color w:val="231F20"/>
        </w:rPr>
        <w:t>or </w:t>
      </w:r>
      <w:r>
        <w:rPr>
          <w:i/>
          <w:color w:val="231F20"/>
        </w:rPr>
        <w:t>less reliable</w:t>
      </w:r>
      <w:r>
        <w:rPr>
          <w:color w:val="231F20"/>
        </w:rPr>
        <w:t>.</w:t>
      </w:r>
    </w:p>
    <w:p>
      <w:pPr>
        <w:pStyle w:val="BodyText"/>
        <w:spacing w:before="0"/>
        <w:ind w:left="0" w:firstLine="0"/>
        <w:rPr>
          <w:b/>
          <w:sz w:val="20"/>
        </w:rPr>
      </w:pPr>
    </w:p>
    <w:p>
      <w:pPr>
        <w:pStyle w:val="BodyText"/>
        <w:spacing w:before="11"/>
        <w:ind w:left="0" w:firstLine="0"/>
        <w:rPr>
          <w:b/>
          <w:sz w:val="17"/>
        </w:rPr>
      </w:pPr>
    </w:p>
    <w:p>
      <w:pPr>
        <w:spacing w:before="0"/>
        <w:ind w:left="300" w:right="0" w:firstLine="0"/>
        <w:jc w:val="both"/>
        <w:rPr>
          <w:rFonts w:ascii="Calibri"/>
          <w:b/>
          <w:sz w:val="22"/>
        </w:rPr>
      </w:pPr>
      <w:r>
        <w:rPr/>
        <w:pict>
          <v:group style="position:absolute;margin-left:90pt;margin-top:-6.62229pt;width:432pt;height:488.1pt;mso-position-horizontal-relative:page;mso-position-vertical-relative:paragraph;z-index:-15833600" id="docshapegroup8" coordorigin="1800,-132" coordsize="8640,9762">
            <v:rect style="position:absolute;left:1810;top:-123;width:8620;height:9742" id="docshape9" filled="true" fillcolor="#e6e7e8" stroked="false">
              <v:fill type="solid"/>
            </v:rect>
            <v:rect style="position:absolute;left:1810;top:-123;width:8620;height:9742" id="docshape10" filled="false" stroked="true" strokeweight="1pt" strokecolor="#808285">
              <v:stroke dashstyle="solid"/>
            </v:rect>
            <w10:wrap type="none"/>
          </v:group>
        </w:pict>
      </w:r>
      <w:r>
        <w:rPr>
          <w:rFonts w:ascii="Calibri"/>
          <w:b/>
          <w:color w:val="231F20"/>
          <w:w w:val="110"/>
          <w:sz w:val="22"/>
        </w:rPr>
        <w:t>How</w:t>
      </w:r>
      <w:r>
        <w:rPr>
          <w:rFonts w:ascii="Calibri"/>
          <w:b/>
          <w:color w:val="231F20"/>
          <w:spacing w:val="-2"/>
          <w:w w:val="110"/>
          <w:sz w:val="22"/>
        </w:rPr>
        <w:t> </w:t>
      </w:r>
      <w:r>
        <w:rPr>
          <w:rFonts w:ascii="Calibri"/>
          <w:b/>
          <w:color w:val="231F20"/>
          <w:w w:val="110"/>
          <w:sz w:val="22"/>
        </w:rPr>
        <w:t>to</w:t>
      </w:r>
      <w:r>
        <w:rPr>
          <w:rFonts w:ascii="Calibri"/>
          <w:b/>
          <w:color w:val="231F20"/>
          <w:spacing w:val="-2"/>
          <w:w w:val="110"/>
          <w:sz w:val="22"/>
        </w:rPr>
        <w:t> </w:t>
      </w:r>
      <w:r>
        <w:rPr>
          <w:rFonts w:ascii="Calibri"/>
          <w:b/>
          <w:color w:val="231F20"/>
          <w:w w:val="110"/>
          <w:sz w:val="22"/>
        </w:rPr>
        <w:t>Spot</w:t>
      </w:r>
      <w:r>
        <w:rPr>
          <w:rFonts w:ascii="Calibri"/>
          <w:b/>
          <w:color w:val="231F20"/>
          <w:spacing w:val="-2"/>
          <w:w w:val="110"/>
          <w:sz w:val="22"/>
        </w:rPr>
        <w:t> </w:t>
      </w:r>
      <w:r>
        <w:rPr>
          <w:rFonts w:ascii="Calibri"/>
          <w:b/>
          <w:color w:val="231F20"/>
          <w:w w:val="110"/>
          <w:sz w:val="22"/>
        </w:rPr>
        <w:t>Bias</w:t>
      </w:r>
      <w:r>
        <w:rPr>
          <w:rFonts w:ascii="Calibri"/>
          <w:b/>
          <w:color w:val="231F20"/>
          <w:spacing w:val="-2"/>
          <w:w w:val="110"/>
          <w:sz w:val="22"/>
        </w:rPr>
        <w:t> </w:t>
      </w:r>
      <w:r>
        <w:rPr>
          <w:rFonts w:ascii="Calibri"/>
          <w:b/>
          <w:color w:val="231F20"/>
          <w:w w:val="110"/>
          <w:sz w:val="22"/>
        </w:rPr>
        <w:t>in</w:t>
      </w:r>
      <w:r>
        <w:rPr>
          <w:rFonts w:ascii="Calibri"/>
          <w:b/>
          <w:color w:val="231F20"/>
          <w:spacing w:val="-2"/>
          <w:w w:val="110"/>
          <w:sz w:val="22"/>
        </w:rPr>
        <w:t> </w:t>
      </w:r>
      <w:r>
        <w:rPr>
          <w:rFonts w:ascii="Calibri"/>
          <w:b/>
          <w:color w:val="231F20"/>
          <w:w w:val="110"/>
          <w:sz w:val="22"/>
        </w:rPr>
        <w:t>the</w:t>
      </w:r>
      <w:r>
        <w:rPr>
          <w:rFonts w:ascii="Calibri"/>
          <w:b/>
          <w:color w:val="231F20"/>
          <w:spacing w:val="-2"/>
          <w:w w:val="110"/>
          <w:sz w:val="22"/>
        </w:rPr>
        <w:t> </w:t>
      </w:r>
      <w:r>
        <w:rPr>
          <w:rFonts w:ascii="Calibri"/>
          <w:b/>
          <w:color w:val="231F20"/>
          <w:w w:val="110"/>
          <w:sz w:val="22"/>
        </w:rPr>
        <w:t>News</w:t>
      </w:r>
      <w:r>
        <w:rPr>
          <w:rFonts w:ascii="Calibri"/>
          <w:b/>
          <w:color w:val="231F20"/>
          <w:spacing w:val="-2"/>
          <w:w w:val="110"/>
          <w:sz w:val="22"/>
        </w:rPr>
        <w:t> Media</w:t>
      </w:r>
    </w:p>
    <w:p>
      <w:pPr>
        <w:pStyle w:val="BodyText"/>
        <w:spacing w:line="249" w:lineRule="auto" w:before="91"/>
        <w:ind w:left="300" w:right="311" w:firstLine="0"/>
        <w:jc w:val="both"/>
        <w:rPr>
          <w:rFonts w:ascii="Calibri" w:hAnsi="Calibri"/>
        </w:rPr>
      </w:pPr>
      <w:r>
        <w:rPr>
          <w:rFonts w:ascii="Calibri" w:hAnsi="Calibri"/>
          <w:color w:val="231F20"/>
        </w:rPr>
        <w:t>There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are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so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many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news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sources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today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that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it’s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hard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to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determine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which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ones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can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be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trusted to report the news fairly and objectively. Even traditional news outlets like newspapers</w:t>
      </w:r>
    </w:p>
    <w:p>
      <w:pPr>
        <w:pStyle w:val="BodyText"/>
        <w:spacing w:line="249" w:lineRule="auto" w:before="2"/>
        <w:ind w:left="300" w:right="488" w:firstLine="0"/>
        <w:jc w:val="both"/>
        <w:rPr>
          <w:rFonts w:ascii="Calibri" w:hAnsi="Calibri"/>
        </w:rPr>
      </w:pPr>
      <w:r>
        <w:rPr>
          <w:rFonts w:ascii="Calibri" w:hAnsi="Calibri"/>
          <w:color w:val="231F20"/>
        </w:rPr>
        <w:t>and television can be guilty of media bias—interjecting opinion into news that appears to be simply factual.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To avoid being misled, it’s important to take the time to note where the information came from and how it’s presented. Here are some tips:</w:t>
      </w:r>
    </w:p>
    <w:p>
      <w:pPr>
        <w:pStyle w:val="BodyText"/>
        <w:spacing w:line="249" w:lineRule="auto" w:before="82"/>
        <w:ind w:left="300" w:right="541" w:firstLine="0"/>
        <w:rPr>
          <w:rFonts w:ascii="Calibri"/>
        </w:rPr>
      </w:pPr>
      <w:r>
        <w:rPr>
          <w:rFonts w:ascii="Calibri"/>
          <w:b/>
          <w:color w:val="231F20"/>
        </w:rPr>
        <w:t>Seek out trustworthy news agencies. </w:t>
      </w:r>
      <w:r>
        <w:rPr>
          <w:rFonts w:ascii="Calibri"/>
          <w:color w:val="231F20"/>
        </w:rPr>
        <w:t>Professional journalists are trained to uphold</w:t>
      </w:r>
      <w:r>
        <w:rPr>
          <w:rFonts w:ascii="Calibri"/>
          <w:color w:val="231F20"/>
          <w:spacing w:val="80"/>
        </w:rPr>
        <w:t> </w:t>
      </w:r>
      <w:r>
        <w:rPr>
          <w:rFonts w:ascii="Calibri"/>
          <w:color w:val="231F20"/>
        </w:rPr>
        <w:t>ethical</w:t>
      </w:r>
      <w:r>
        <w:rPr>
          <w:rFonts w:ascii="Calibri"/>
          <w:color w:val="231F20"/>
          <w:spacing w:val="-7"/>
        </w:rPr>
        <w:t> </w:t>
      </w:r>
      <w:r>
        <w:rPr>
          <w:rFonts w:ascii="Calibri"/>
          <w:color w:val="231F20"/>
        </w:rPr>
        <w:t>standards</w:t>
      </w:r>
      <w:r>
        <w:rPr>
          <w:rFonts w:ascii="Calibri"/>
          <w:color w:val="231F20"/>
          <w:spacing w:val="-7"/>
        </w:rPr>
        <w:t> </w:t>
      </w:r>
      <w:r>
        <w:rPr>
          <w:rFonts w:ascii="Calibri"/>
          <w:color w:val="231F20"/>
        </w:rPr>
        <w:t>such</w:t>
      </w:r>
      <w:r>
        <w:rPr>
          <w:rFonts w:ascii="Calibri"/>
          <w:color w:val="231F20"/>
          <w:spacing w:val="-7"/>
        </w:rPr>
        <w:t> </w:t>
      </w:r>
      <w:r>
        <w:rPr>
          <w:rFonts w:ascii="Calibri"/>
          <w:color w:val="231F20"/>
        </w:rPr>
        <w:t>as</w:t>
      </w:r>
      <w:r>
        <w:rPr>
          <w:rFonts w:ascii="Calibri"/>
          <w:color w:val="231F20"/>
          <w:spacing w:val="-7"/>
        </w:rPr>
        <w:t> </w:t>
      </w:r>
      <w:r>
        <w:rPr>
          <w:rFonts w:ascii="Calibri"/>
          <w:color w:val="231F20"/>
        </w:rPr>
        <w:t>truth,</w:t>
      </w:r>
      <w:r>
        <w:rPr>
          <w:rFonts w:ascii="Calibri"/>
          <w:color w:val="231F20"/>
          <w:spacing w:val="-7"/>
        </w:rPr>
        <w:t> </w:t>
      </w:r>
      <w:r>
        <w:rPr>
          <w:rFonts w:ascii="Calibri"/>
          <w:color w:val="231F20"/>
        </w:rPr>
        <w:t>accountability,</w:t>
      </w:r>
      <w:r>
        <w:rPr>
          <w:rFonts w:ascii="Calibri"/>
          <w:color w:val="231F20"/>
          <w:spacing w:val="-7"/>
        </w:rPr>
        <w:t> </w:t>
      </w:r>
      <w:r>
        <w:rPr>
          <w:rFonts w:ascii="Calibri"/>
          <w:color w:val="231F20"/>
        </w:rPr>
        <w:t>and</w:t>
      </w:r>
      <w:r>
        <w:rPr>
          <w:rFonts w:ascii="Calibri"/>
          <w:color w:val="231F20"/>
          <w:spacing w:val="-7"/>
        </w:rPr>
        <w:t> </w:t>
      </w:r>
      <w:r>
        <w:rPr>
          <w:rFonts w:ascii="Calibri"/>
          <w:color w:val="231F20"/>
        </w:rPr>
        <w:t>impartiality.</w:t>
      </w:r>
      <w:r>
        <w:rPr>
          <w:rFonts w:ascii="Calibri"/>
          <w:color w:val="231F20"/>
          <w:spacing w:val="-7"/>
        </w:rPr>
        <w:t> </w:t>
      </w:r>
      <w:r>
        <w:rPr>
          <w:rFonts w:ascii="Calibri"/>
          <w:color w:val="231F20"/>
        </w:rPr>
        <w:t>News</w:t>
      </w:r>
      <w:r>
        <w:rPr>
          <w:rFonts w:ascii="Calibri"/>
          <w:color w:val="231F20"/>
          <w:spacing w:val="-7"/>
        </w:rPr>
        <w:t> </w:t>
      </w:r>
      <w:r>
        <w:rPr>
          <w:rFonts w:ascii="Calibri"/>
          <w:color w:val="231F20"/>
        </w:rPr>
        <w:t>reports</w:t>
      </w:r>
      <w:r>
        <w:rPr>
          <w:rFonts w:ascii="Calibri"/>
          <w:color w:val="231F20"/>
          <w:spacing w:val="-7"/>
        </w:rPr>
        <w:t> </w:t>
      </w:r>
      <w:r>
        <w:rPr>
          <w:rFonts w:ascii="Calibri"/>
          <w:color w:val="231F20"/>
        </w:rPr>
        <w:t>should</w:t>
      </w:r>
      <w:r>
        <w:rPr>
          <w:rFonts w:ascii="Calibri"/>
          <w:color w:val="231F20"/>
          <w:spacing w:val="-7"/>
        </w:rPr>
        <w:t> </w:t>
      </w:r>
      <w:r>
        <w:rPr>
          <w:rFonts w:ascii="Calibri"/>
          <w:color w:val="231F20"/>
        </w:rPr>
        <w:t>be limited</w:t>
      </w:r>
      <w:r>
        <w:rPr>
          <w:rFonts w:ascii="Calibri"/>
          <w:color w:val="231F20"/>
          <w:spacing w:val="-2"/>
        </w:rPr>
        <w:t> </w:t>
      </w:r>
      <w:r>
        <w:rPr>
          <w:rFonts w:ascii="Calibri"/>
          <w:color w:val="231F20"/>
        </w:rPr>
        <w:t>to</w:t>
      </w:r>
      <w:r>
        <w:rPr>
          <w:rFonts w:ascii="Calibri"/>
          <w:color w:val="231F20"/>
          <w:spacing w:val="-2"/>
        </w:rPr>
        <w:t> </w:t>
      </w:r>
      <w:r>
        <w:rPr>
          <w:rFonts w:ascii="Calibri"/>
          <w:color w:val="231F20"/>
        </w:rPr>
        <w:t>facts</w:t>
      </w:r>
      <w:r>
        <w:rPr>
          <w:rFonts w:ascii="Calibri"/>
          <w:color w:val="231F20"/>
          <w:spacing w:val="-2"/>
        </w:rPr>
        <w:t> </w:t>
      </w:r>
      <w:r>
        <w:rPr>
          <w:rFonts w:ascii="Calibri"/>
          <w:color w:val="231F20"/>
        </w:rPr>
        <w:t>that</w:t>
      </w:r>
      <w:r>
        <w:rPr>
          <w:rFonts w:ascii="Calibri"/>
          <w:color w:val="231F20"/>
          <w:spacing w:val="-2"/>
        </w:rPr>
        <w:t> </w:t>
      </w:r>
      <w:r>
        <w:rPr>
          <w:rFonts w:ascii="Calibri"/>
          <w:color w:val="231F20"/>
        </w:rPr>
        <w:t>have</w:t>
      </w:r>
      <w:r>
        <w:rPr>
          <w:rFonts w:ascii="Calibri"/>
          <w:color w:val="231F20"/>
          <w:spacing w:val="-2"/>
        </w:rPr>
        <w:t> </w:t>
      </w:r>
      <w:r>
        <w:rPr>
          <w:rFonts w:ascii="Calibri"/>
          <w:color w:val="231F20"/>
        </w:rPr>
        <w:t>been</w:t>
      </w:r>
      <w:r>
        <w:rPr>
          <w:rFonts w:ascii="Calibri"/>
          <w:color w:val="231F20"/>
          <w:spacing w:val="-2"/>
        </w:rPr>
        <w:t> </w:t>
      </w:r>
      <w:r>
        <w:rPr>
          <w:rFonts w:ascii="Calibri"/>
          <w:color w:val="231F20"/>
        </w:rPr>
        <w:t>verified</w:t>
      </w:r>
      <w:r>
        <w:rPr>
          <w:rFonts w:ascii="Calibri"/>
          <w:color w:val="231F20"/>
          <w:spacing w:val="-2"/>
        </w:rPr>
        <w:t> </w:t>
      </w:r>
      <w:r>
        <w:rPr>
          <w:rFonts w:ascii="Calibri"/>
          <w:color w:val="231F20"/>
        </w:rPr>
        <w:t>for</w:t>
      </w:r>
      <w:r>
        <w:rPr>
          <w:rFonts w:ascii="Calibri"/>
          <w:color w:val="231F20"/>
          <w:spacing w:val="-2"/>
        </w:rPr>
        <w:t> </w:t>
      </w:r>
      <w:r>
        <w:rPr>
          <w:rFonts w:ascii="Calibri"/>
          <w:color w:val="231F20"/>
        </w:rPr>
        <w:t>accuracy.</w:t>
      </w:r>
      <w:r>
        <w:rPr>
          <w:rFonts w:ascii="Calibri"/>
          <w:color w:val="231F20"/>
          <w:spacing w:val="-13"/>
        </w:rPr>
        <w:t> </w:t>
      </w:r>
      <w:r>
        <w:rPr>
          <w:rFonts w:ascii="Calibri"/>
          <w:color w:val="231F20"/>
        </w:rPr>
        <w:t>They</w:t>
      </w:r>
      <w:r>
        <w:rPr>
          <w:rFonts w:ascii="Calibri"/>
          <w:color w:val="231F20"/>
          <w:spacing w:val="-1"/>
        </w:rPr>
        <w:t> </w:t>
      </w:r>
      <w:r>
        <w:rPr>
          <w:rFonts w:ascii="Calibri"/>
          <w:color w:val="231F20"/>
        </w:rPr>
        <w:t>should</w:t>
      </w:r>
      <w:r>
        <w:rPr>
          <w:rFonts w:ascii="Calibri"/>
          <w:color w:val="231F20"/>
          <w:spacing w:val="-2"/>
        </w:rPr>
        <w:t> </w:t>
      </w:r>
      <w:r>
        <w:rPr>
          <w:rFonts w:ascii="Calibri"/>
          <w:color w:val="231F20"/>
        </w:rPr>
        <w:t>not</w:t>
      </w:r>
      <w:r>
        <w:rPr>
          <w:rFonts w:ascii="Calibri"/>
          <w:color w:val="231F20"/>
          <w:spacing w:val="-2"/>
        </w:rPr>
        <w:t> </w:t>
      </w:r>
      <w:r>
        <w:rPr>
          <w:rFonts w:ascii="Calibri"/>
          <w:color w:val="231F20"/>
        </w:rPr>
        <w:t>include</w:t>
      </w:r>
      <w:r>
        <w:rPr>
          <w:rFonts w:ascii="Calibri"/>
          <w:color w:val="231F20"/>
          <w:spacing w:val="-2"/>
        </w:rPr>
        <w:t> </w:t>
      </w:r>
      <w:r>
        <w:rPr>
          <w:rFonts w:ascii="Calibri"/>
          <w:color w:val="231F20"/>
        </w:rPr>
        <w:t>subjective statements such as personal opinions, assumptions, or interpretations.</w:t>
      </w:r>
    </w:p>
    <w:p>
      <w:pPr>
        <w:pStyle w:val="BodyText"/>
        <w:spacing w:line="249" w:lineRule="auto" w:before="83"/>
        <w:ind w:left="300" w:right="193" w:firstLine="0"/>
        <w:rPr>
          <w:rFonts w:ascii="Calibri"/>
        </w:rPr>
      </w:pPr>
      <w:r>
        <w:rPr>
          <w:rFonts w:ascii="Calibri"/>
          <w:b/>
          <w:color w:val="231F20"/>
        </w:rPr>
        <w:t>Pay attention to sources. </w:t>
      </w:r>
      <w:r>
        <w:rPr>
          <w:rFonts w:ascii="Calibri"/>
          <w:color w:val="231F20"/>
        </w:rPr>
        <w:t>Where is the information coming from? Well-researched news reports will identify the authority or expert that provided the information. These sources should be trusted organizations or individuals with expertise on the topic.</w:t>
      </w:r>
      <w:r>
        <w:rPr>
          <w:rFonts w:ascii="Calibri"/>
          <w:color w:val="231F20"/>
          <w:spacing w:val="-11"/>
        </w:rPr>
        <w:t> </w:t>
      </w:r>
      <w:r>
        <w:rPr>
          <w:rFonts w:ascii="Calibri"/>
          <w:color w:val="231F20"/>
        </w:rPr>
        <w:t>The report </w:t>
      </w:r>
      <w:r>
        <w:rPr>
          <w:rFonts w:ascii="Calibri"/>
          <w:color w:val="231F20"/>
        </w:rPr>
        <w:t>should present a balanced perspective and not support one view over another.</w:t>
      </w:r>
    </w:p>
    <w:p>
      <w:pPr>
        <w:pStyle w:val="BodyText"/>
        <w:spacing w:line="249" w:lineRule="auto" w:before="83"/>
        <w:ind w:left="300" w:right="359" w:firstLine="0"/>
        <w:rPr>
          <w:rFonts w:ascii="Calibri"/>
        </w:rPr>
      </w:pPr>
      <w:r>
        <w:rPr>
          <w:rFonts w:ascii="Calibri"/>
          <w:b/>
          <w:color w:val="231F20"/>
        </w:rPr>
        <w:t>Consider</w:t>
      </w:r>
      <w:r>
        <w:rPr>
          <w:rFonts w:ascii="Calibri"/>
          <w:b/>
          <w:color w:val="231F20"/>
          <w:spacing w:val="37"/>
        </w:rPr>
        <w:t> </w:t>
      </w:r>
      <w:r>
        <w:rPr>
          <w:rFonts w:ascii="Calibri"/>
          <w:b/>
          <w:color w:val="231F20"/>
        </w:rPr>
        <w:t>the</w:t>
      </w:r>
      <w:r>
        <w:rPr>
          <w:rFonts w:ascii="Calibri"/>
          <w:b/>
          <w:color w:val="231F20"/>
          <w:spacing w:val="37"/>
        </w:rPr>
        <w:t> </w:t>
      </w:r>
      <w:r>
        <w:rPr>
          <w:rFonts w:ascii="Calibri"/>
          <w:b/>
          <w:color w:val="231F20"/>
        </w:rPr>
        <w:t>motivation</w:t>
      </w:r>
      <w:r>
        <w:rPr>
          <w:rFonts w:ascii="Calibri"/>
          <w:b/>
          <w:color w:val="231F20"/>
          <w:spacing w:val="37"/>
        </w:rPr>
        <w:t> </w:t>
      </w:r>
      <w:r>
        <w:rPr>
          <w:rFonts w:ascii="Calibri"/>
          <w:b/>
          <w:color w:val="231F20"/>
        </w:rPr>
        <w:t>of</w:t>
      </w:r>
      <w:r>
        <w:rPr>
          <w:rFonts w:ascii="Calibri"/>
          <w:b/>
          <w:color w:val="231F20"/>
          <w:spacing w:val="37"/>
        </w:rPr>
        <w:t> </w:t>
      </w:r>
      <w:r>
        <w:rPr>
          <w:rFonts w:ascii="Calibri"/>
          <w:b/>
          <w:color w:val="231F20"/>
        </w:rPr>
        <w:t>the</w:t>
      </w:r>
      <w:r>
        <w:rPr>
          <w:rFonts w:ascii="Calibri"/>
          <w:b/>
          <w:color w:val="231F20"/>
          <w:spacing w:val="37"/>
        </w:rPr>
        <w:t> </w:t>
      </w:r>
      <w:r>
        <w:rPr>
          <w:rFonts w:ascii="Calibri"/>
          <w:b/>
          <w:color w:val="231F20"/>
        </w:rPr>
        <w:t>source.</w:t>
      </w:r>
      <w:r>
        <w:rPr>
          <w:rFonts w:ascii="Calibri"/>
          <w:b/>
          <w:color w:val="231F20"/>
          <w:spacing w:val="37"/>
        </w:rPr>
        <w:t> </w:t>
      </w:r>
      <w:r>
        <w:rPr>
          <w:rFonts w:ascii="Calibri"/>
          <w:color w:val="231F20"/>
        </w:rPr>
        <w:t>Does</w:t>
      </w:r>
      <w:r>
        <w:rPr>
          <w:rFonts w:ascii="Calibri"/>
          <w:color w:val="231F20"/>
          <w:spacing w:val="37"/>
        </w:rPr>
        <w:t> </w:t>
      </w:r>
      <w:r>
        <w:rPr>
          <w:rFonts w:ascii="Calibri"/>
          <w:color w:val="231F20"/>
        </w:rPr>
        <w:t>the</w:t>
      </w:r>
      <w:r>
        <w:rPr>
          <w:rFonts w:ascii="Calibri"/>
          <w:color w:val="231F20"/>
          <w:spacing w:val="37"/>
        </w:rPr>
        <w:t> </w:t>
      </w:r>
      <w:r>
        <w:rPr>
          <w:rFonts w:ascii="Calibri"/>
          <w:color w:val="231F20"/>
        </w:rPr>
        <w:t>source</w:t>
      </w:r>
      <w:r>
        <w:rPr>
          <w:rFonts w:ascii="Calibri"/>
          <w:color w:val="231F20"/>
          <w:spacing w:val="37"/>
        </w:rPr>
        <w:t> </w:t>
      </w:r>
      <w:r>
        <w:rPr>
          <w:rFonts w:ascii="Calibri"/>
          <w:color w:val="231F20"/>
        </w:rPr>
        <w:t>have</w:t>
      </w:r>
      <w:r>
        <w:rPr>
          <w:rFonts w:ascii="Calibri"/>
          <w:color w:val="231F20"/>
          <w:spacing w:val="37"/>
        </w:rPr>
        <w:t> </w:t>
      </w:r>
      <w:r>
        <w:rPr>
          <w:rFonts w:ascii="Calibri"/>
          <w:color w:val="231F20"/>
        </w:rPr>
        <w:t>something</w:t>
      </w:r>
      <w:r>
        <w:rPr>
          <w:rFonts w:ascii="Calibri"/>
          <w:color w:val="231F20"/>
          <w:spacing w:val="37"/>
        </w:rPr>
        <w:t> </w:t>
      </w:r>
      <w:r>
        <w:rPr>
          <w:rFonts w:ascii="Calibri"/>
          <w:color w:val="231F20"/>
        </w:rPr>
        <w:t>to</w:t>
      </w:r>
      <w:r>
        <w:rPr>
          <w:rFonts w:ascii="Calibri"/>
          <w:color w:val="231F20"/>
          <w:spacing w:val="37"/>
        </w:rPr>
        <w:t> </w:t>
      </w:r>
      <w:r>
        <w:rPr>
          <w:rFonts w:ascii="Calibri"/>
          <w:color w:val="231F20"/>
        </w:rPr>
        <w:t>gain</w:t>
      </w:r>
      <w:r>
        <w:rPr>
          <w:rFonts w:ascii="Calibri"/>
          <w:color w:val="231F20"/>
          <w:spacing w:val="37"/>
        </w:rPr>
        <w:t> </w:t>
      </w:r>
      <w:r>
        <w:rPr>
          <w:rFonts w:ascii="Calibri"/>
          <w:color w:val="231F20"/>
        </w:rPr>
        <w:t>from presenting the information? A study in a medical journal would be a reliable source for claims about a new drug, but the same claims from the pharmaceutical company </w:t>
      </w:r>
      <w:r>
        <w:rPr>
          <w:rFonts w:ascii="Calibri"/>
          <w:color w:val="231F20"/>
        </w:rPr>
        <w:t>marketing the drug should be viewed with more skepticism. After all, the goal of the company is to</w:t>
      </w:r>
      <w:r>
        <w:rPr>
          <w:rFonts w:ascii="Calibri"/>
          <w:color w:val="231F20"/>
          <w:spacing w:val="80"/>
        </w:rPr>
        <w:t> </w:t>
      </w:r>
      <w:r>
        <w:rPr>
          <w:rFonts w:ascii="Calibri"/>
          <w:color w:val="231F20"/>
        </w:rPr>
        <w:t>sell its product.</w:t>
      </w:r>
    </w:p>
    <w:p>
      <w:pPr>
        <w:spacing w:line="249" w:lineRule="auto" w:before="84"/>
        <w:ind w:left="300" w:right="389" w:firstLine="0"/>
        <w:jc w:val="left"/>
        <w:rPr>
          <w:rFonts w:ascii="Calibri" w:hAnsi="Calibri"/>
          <w:i/>
          <w:sz w:val="22"/>
        </w:rPr>
      </w:pPr>
      <w:r>
        <w:rPr>
          <w:rFonts w:ascii="Calibri" w:hAnsi="Calibri"/>
          <w:b/>
          <w:color w:val="231F20"/>
          <w:sz w:val="22"/>
        </w:rPr>
        <w:t>Look for evidence. </w:t>
      </w:r>
      <w:r>
        <w:rPr>
          <w:rFonts w:ascii="Calibri" w:hAnsi="Calibri"/>
          <w:color w:val="231F20"/>
          <w:sz w:val="22"/>
        </w:rPr>
        <w:t>Claims made in a news report should always be backed up with quantifiable</w:t>
      </w:r>
      <w:r>
        <w:rPr>
          <w:rFonts w:ascii="Calibri" w:hAnsi="Calibri"/>
          <w:color w:val="231F20"/>
          <w:spacing w:val="-10"/>
          <w:sz w:val="22"/>
        </w:rPr>
        <w:t> </w:t>
      </w:r>
      <w:r>
        <w:rPr>
          <w:rFonts w:ascii="Calibri" w:hAnsi="Calibri"/>
          <w:color w:val="231F20"/>
          <w:sz w:val="22"/>
        </w:rPr>
        <w:t>and</w:t>
      </w:r>
      <w:r>
        <w:rPr>
          <w:rFonts w:ascii="Calibri" w:hAnsi="Calibri"/>
          <w:color w:val="231F20"/>
          <w:spacing w:val="-10"/>
          <w:sz w:val="22"/>
        </w:rPr>
        <w:t> </w:t>
      </w:r>
      <w:r>
        <w:rPr>
          <w:rFonts w:ascii="Calibri" w:hAnsi="Calibri"/>
          <w:color w:val="231F20"/>
          <w:sz w:val="22"/>
        </w:rPr>
        <w:t>measurable</w:t>
      </w:r>
      <w:r>
        <w:rPr>
          <w:rFonts w:ascii="Calibri" w:hAnsi="Calibri"/>
          <w:color w:val="231F20"/>
          <w:spacing w:val="-10"/>
          <w:sz w:val="22"/>
        </w:rPr>
        <w:t> </w:t>
      </w:r>
      <w:r>
        <w:rPr>
          <w:rFonts w:ascii="Calibri" w:hAnsi="Calibri"/>
          <w:color w:val="231F20"/>
          <w:sz w:val="22"/>
        </w:rPr>
        <w:t>proof.</w:t>
      </w:r>
      <w:r>
        <w:rPr>
          <w:rFonts w:ascii="Calibri" w:hAnsi="Calibri"/>
          <w:color w:val="231F20"/>
          <w:spacing w:val="-10"/>
          <w:sz w:val="22"/>
        </w:rPr>
        <w:t> </w:t>
      </w:r>
      <w:r>
        <w:rPr>
          <w:rFonts w:ascii="Calibri" w:hAnsi="Calibri"/>
          <w:color w:val="231F20"/>
          <w:sz w:val="22"/>
        </w:rPr>
        <w:t>News</w:t>
      </w:r>
      <w:r>
        <w:rPr>
          <w:rFonts w:ascii="Calibri" w:hAnsi="Calibri"/>
          <w:color w:val="231F20"/>
          <w:spacing w:val="-10"/>
          <w:sz w:val="22"/>
        </w:rPr>
        <w:t> </w:t>
      </w:r>
      <w:r>
        <w:rPr>
          <w:rFonts w:ascii="Calibri" w:hAnsi="Calibri"/>
          <w:color w:val="231F20"/>
          <w:sz w:val="22"/>
        </w:rPr>
        <w:t>reports</w:t>
      </w:r>
      <w:r>
        <w:rPr>
          <w:rFonts w:ascii="Calibri" w:hAnsi="Calibri"/>
          <w:color w:val="231F20"/>
          <w:spacing w:val="-10"/>
          <w:sz w:val="22"/>
        </w:rPr>
        <w:t> </w:t>
      </w:r>
      <w:r>
        <w:rPr>
          <w:rFonts w:ascii="Calibri" w:hAnsi="Calibri"/>
          <w:color w:val="231F20"/>
          <w:sz w:val="22"/>
        </w:rPr>
        <w:t>often</w:t>
      </w:r>
      <w:r>
        <w:rPr>
          <w:rFonts w:ascii="Calibri" w:hAnsi="Calibri"/>
          <w:color w:val="231F20"/>
          <w:spacing w:val="-10"/>
          <w:sz w:val="22"/>
        </w:rPr>
        <w:t> </w:t>
      </w:r>
      <w:r>
        <w:rPr>
          <w:rFonts w:ascii="Calibri" w:hAnsi="Calibri"/>
          <w:color w:val="231F20"/>
          <w:sz w:val="22"/>
        </w:rPr>
        <w:t>use</w:t>
      </w:r>
      <w:r>
        <w:rPr>
          <w:rFonts w:ascii="Calibri" w:hAnsi="Calibri"/>
          <w:color w:val="231F20"/>
          <w:spacing w:val="-10"/>
          <w:sz w:val="22"/>
        </w:rPr>
        <w:t> </w:t>
      </w:r>
      <w:r>
        <w:rPr>
          <w:rFonts w:ascii="Calibri" w:hAnsi="Calibri"/>
          <w:color w:val="231F20"/>
          <w:sz w:val="22"/>
        </w:rPr>
        <w:t>statistics</w:t>
      </w:r>
      <w:r>
        <w:rPr>
          <w:rFonts w:ascii="Calibri" w:hAnsi="Calibri"/>
          <w:color w:val="231F20"/>
          <w:spacing w:val="-10"/>
          <w:sz w:val="22"/>
        </w:rPr>
        <w:t> </w:t>
      </w:r>
      <w:r>
        <w:rPr>
          <w:rFonts w:ascii="Calibri" w:hAnsi="Calibri"/>
          <w:color w:val="231F20"/>
          <w:sz w:val="22"/>
        </w:rPr>
        <w:t>as</w:t>
      </w:r>
      <w:r>
        <w:rPr>
          <w:rFonts w:ascii="Calibri" w:hAnsi="Calibri"/>
          <w:color w:val="231F20"/>
          <w:spacing w:val="-10"/>
          <w:sz w:val="22"/>
        </w:rPr>
        <w:t> </w:t>
      </w:r>
      <w:r>
        <w:rPr>
          <w:rFonts w:ascii="Calibri" w:hAnsi="Calibri"/>
          <w:color w:val="231F20"/>
          <w:sz w:val="22"/>
        </w:rPr>
        <w:t>evidence.</w:t>
      </w:r>
      <w:r>
        <w:rPr>
          <w:rFonts w:ascii="Calibri" w:hAnsi="Calibri"/>
          <w:color w:val="231F20"/>
          <w:spacing w:val="-10"/>
          <w:sz w:val="22"/>
        </w:rPr>
        <w:t> </w:t>
      </w:r>
      <w:r>
        <w:rPr>
          <w:rFonts w:ascii="Calibri" w:hAnsi="Calibri"/>
          <w:color w:val="231F20"/>
          <w:sz w:val="22"/>
        </w:rPr>
        <w:t>However, be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aware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that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data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can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be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manipulated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to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create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false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impressions.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For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example,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note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how the following two statements present the same data but generate a different response: </w:t>
      </w:r>
      <w:r>
        <w:rPr>
          <w:rFonts w:ascii="Calibri" w:hAnsi="Calibri"/>
          <w:i/>
          <w:color w:val="231F20"/>
          <w:sz w:val="22"/>
        </w:rPr>
        <w:t>Almost 30% of those surveyed support the president. More than 70% of those surveyed</w:t>
      </w:r>
      <w:r>
        <w:rPr>
          <w:rFonts w:ascii="Calibri" w:hAnsi="Calibri"/>
          <w:i/>
          <w:color w:val="231F20"/>
          <w:sz w:val="22"/>
        </w:rPr>
        <w:t> don’t support the president.</w:t>
      </w:r>
    </w:p>
    <w:p>
      <w:pPr>
        <w:pStyle w:val="BodyText"/>
        <w:spacing w:line="249" w:lineRule="auto" w:before="84"/>
        <w:ind w:left="300" w:right="325" w:firstLine="0"/>
        <w:rPr>
          <w:rFonts w:ascii="Calibri" w:hAnsi="Calibri"/>
        </w:rPr>
      </w:pPr>
      <w:r>
        <w:rPr>
          <w:rFonts w:ascii="Calibri" w:hAnsi="Calibri"/>
          <w:b/>
          <w:color w:val="231F20"/>
        </w:rPr>
        <w:t>Pay attention to language. </w:t>
      </w:r>
      <w:r>
        <w:rPr>
          <w:rFonts w:ascii="Calibri" w:hAnsi="Calibri"/>
          <w:color w:val="231F20"/>
        </w:rPr>
        <w:t>The word choices or tone used by the journalist can influence the public’s reaction by eliciting a positive or negative emotional response. For example, a biased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report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might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describe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someone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as</w:t>
      </w:r>
      <w:r>
        <w:rPr>
          <w:rFonts w:ascii="Calibri" w:hAnsi="Calibri"/>
          <w:color w:val="231F20"/>
          <w:spacing w:val="-17"/>
        </w:rPr>
        <w:t> </w:t>
      </w:r>
      <w:r>
        <w:rPr>
          <w:rFonts w:ascii="Calibri" w:hAnsi="Calibri"/>
          <w:color w:val="231F20"/>
        </w:rPr>
        <w:t>“dangerous,”</w:t>
      </w:r>
      <w:r>
        <w:rPr>
          <w:rFonts w:ascii="Calibri" w:hAnsi="Calibri"/>
          <w:color w:val="231F20"/>
          <w:spacing w:val="-17"/>
        </w:rPr>
        <w:t> </w:t>
      </w:r>
      <w:r>
        <w:rPr>
          <w:rFonts w:ascii="Calibri" w:hAnsi="Calibri"/>
          <w:color w:val="231F20"/>
        </w:rPr>
        <w:t>an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action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as</w:t>
      </w:r>
      <w:r>
        <w:rPr>
          <w:rFonts w:ascii="Calibri" w:hAnsi="Calibri"/>
          <w:color w:val="231F20"/>
          <w:spacing w:val="-17"/>
        </w:rPr>
        <w:t> </w:t>
      </w:r>
      <w:r>
        <w:rPr>
          <w:rFonts w:ascii="Calibri" w:hAnsi="Calibri"/>
          <w:color w:val="231F20"/>
        </w:rPr>
        <w:t>“offensive,”</w:t>
      </w:r>
      <w:r>
        <w:rPr>
          <w:rFonts w:ascii="Calibri" w:hAnsi="Calibri"/>
          <w:color w:val="231F20"/>
          <w:spacing w:val="-17"/>
        </w:rPr>
        <w:t> </w:t>
      </w:r>
      <w:r>
        <w:rPr>
          <w:rFonts w:ascii="Calibri" w:hAnsi="Calibri"/>
          <w:color w:val="231F20"/>
        </w:rPr>
        <w:t>or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a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group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as “extreme right.”</w:t>
      </w:r>
    </w:p>
    <w:p>
      <w:pPr>
        <w:pStyle w:val="BodyText"/>
        <w:spacing w:line="249" w:lineRule="auto" w:before="83"/>
        <w:ind w:left="300" w:right="361" w:firstLine="0"/>
        <w:rPr>
          <w:rFonts w:ascii="Calibri"/>
        </w:rPr>
      </w:pPr>
      <w:r>
        <w:rPr>
          <w:rFonts w:ascii="Calibri"/>
          <w:b/>
          <w:color w:val="231F20"/>
        </w:rPr>
        <w:t>Cross-check your information. </w:t>
      </w:r>
      <w:r>
        <w:rPr>
          <w:rFonts w:ascii="Calibri"/>
          <w:color w:val="231F20"/>
        </w:rPr>
        <w:t>Search for reports from several reliable news agencies and compare the information. Has anyone else reported on the story? What do other sources say about it?</w:t>
      </w:r>
      <w:r>
        <w:rPr>
          <w:rFonts w:ascii="Calibri"/>
          <w:color w:val="231F20"/>
          <w:spacing w:val="-4"/>
        </w:rPr>
        <w:t> </w:t>
      </w:r>
      <w:r>
        <w:rPr>
          <w:rFonts w:ascii="Calibri"/>
          <w:color w:val="231F20"/>
        </w:rPr>
        <w:t>Verify that the facts of the news event are reported the same way.</w:t>
      </w:r>
    </w:p>
    <w:p>
      <w:pPr>
        <w:spacing w:after="0" w:line="249" w:lineRule="auto"/>
        <w:rPr>
          <w:rFonts w:ascii="Calibri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66" w:lineRule="auto" w:before="94" w:after="0"/>
        <w:ind w:left="519" w:right="414" w:hanging="400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report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checked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editor,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who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reviewed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facts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checked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that they are correct.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99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more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reliable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less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reliable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66" w:lineRule="auto" w:before="126" w:after="0"/>
        <w:ind w:left="519" w:right="610" w:hanging="400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report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provides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advice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from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“many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medical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experts”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without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identifying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who</w:t>
      </w:r>
      <w:r>
        <w:rPr>
          <w:color w:val="231F20"/>
          <w:sz w:val="22"/>
        </w:rPr>
        <w:t> these experts are.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99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more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reliable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less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reliable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66" w:lineRule="auto" w:before="127" w:after="0"/>
        <w:ind w:left="519" w:right="548" w:hanging="400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report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quotes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pet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food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company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claims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dogs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live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longer,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happier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lives</w:t>
      </w:r>
      <w:r>
        <w:rPr>
          <w:color w:val="231F20"/>
          <w:sz w:val="22"/>
        </w:rPr>
        <w:t> when fed their product.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98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more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reliable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less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reliable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66" w:lineRule="auto" w:before="127" w:after="0"/>
        <w:ind w:left="519" w:right="194" w:hanging="400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report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claims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politician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lied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voting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record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provides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record</w:t>
      </w:r>
      <w:r>
        <w:rPr>
          <w:color w:val="231F20"/>
          <w:sz w:val="22"/>
        </w:rPr>
        <w:t> of the votes she made while in office.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99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more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reliable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6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less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reliable</w:t>
      </w:r>
    </w:p>
    <w:sectPr>
      <w:pgSz w:w="12240" w:h="15840"/>
      <w:pgMar w:header="673" w:footer="1119" w:top="1760" w:bottom="1300" w:left="168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 style="position:absolute;margin-left:89pt;margin-top:725.109985pt;width:276.95pt;height:26.2pt;mso-position-horizontal-relative:page;mso-position-vertical-relative:page;z-index:-15835136" type="#_x0000_t202" id="docshape3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56.530792pt;margin-top:725.070007pt;width:66.5pt;height:26.75pt;mso-position-horizontal-relative:page;mso-position-vertical-relative:page;z-index:-15834624" type="#_x0000_t202" id="docshape4" filled="false" stroked="false">
          <v:textbox inset="0,0,0,0">
            <w:txbxContent>
              <w:p>
                <w:pPr>
                  <w:spacing w:line="271" w:lineRule="auto" w:before="15"/>
                  <w:ind w:left="20" w:right="15" w:firstLine="733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9 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Assessments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29.003906pt;margin-top:32.657001pt;width:194pt;height:37.950pt;mso-position-horizontal-relative:page;mso-position-vertical-relative:page;z-index:-15836160" type="#_x0000_t202" id="docshape1" filled="false" stroked="false">
          <v:textbox inset="0,0,0,0">
            <w:txbxContent>
              <w:p>
                <w:pPr>
                  <w:spacing w:before="20"/>
                  <w:ind w:left="0" w:right="18" w:firstLine="0"/>
                  <w:jc w:val="righ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  <w:p>
                <w:pPr>
                  <w:tabs>
                    <w:tab w:pos="3859" w:val="left" w:leader="none"/>
                  </w:tabs>
                  <w:spacing w:before="207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DATE: </w:t>
                </w:r>
                <w:r>
                  <w:rPr>
                    <w:b/>
                    <w:color w:val="231F20"/>
                    <w:sz w:val="22"/>
                    <w:u w:val="single" w:color="231F20"/>
                  </w:rPr>
                  <w:tab/>
                </w:r>
              </w:p>
            </w:txbxContent>
          </v:textbox>
          <w10:wrap type="none"/>
        </v:shape>
      </w:pict>
    </w:r>
    <w:r>
      <w:rPr/>
      <w:pict>
        <v:shape style="position:absolute;margin-left:89pt;margin-top:55.649899pt;width:197.3pt;height:14.95pt;mso-position-horizontal-relative:page;mso-position-vertical-relative:page;z-index:-15835648" type="#_x0000_t202" id="docshape2" filled="false" stroked="false">
          <v:textbox inset="0,0,0,0">
            <w:txbxContent>
              <w:p>
                <w:pPr>
                  <w:tabs>
                    <w:tab w:pos="3925" w:val="left" w:leader="none"/>
                  </w:tabs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NAME: </w:t>
                </w:r>
                <w:r>
                  <w:rPr>
                    <w:b/>
                    <w:color w:val="231F20"/>
                    <w:sz w:val="22"/>
                    <w:u w:val="single" w:color="231F20"/>
                  </w:rPr>
                  <w:tab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27"/>
      <w:numFmt w:val="decimal"/>
      <w:lvlText w:val="%1."/>
      <w:lvlJc w:val="left"/>
      <w:pPr>
        <w:ind w:left="519" w:hanging="400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99"/>
        <w:sz w:val="22"/>
        <w:szCs w:val="22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840" w:hanging="301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31" w:hanging="30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22" w:hanging="30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13" w:hanging="30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404" w:hanging="30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95" w:hanging="30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186" w:hanging="30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77" w:hanging="301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20" w:hanging="30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720" w:hanging="301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40" w:hanging="30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2" w:hanging="30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845" w:hanging="30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847" w:hanging="30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50" w:hanging="30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52" w:hanging="30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855" w:hanging="301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27"/>
      <w:ind w:left="840" w:hanging="301"/>
    </w:pPr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2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43"/>
      <w:ind w:left="120"/>
      <w:outlineLvl w:val="2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27"/>
      <w:ind w:left="840" w:hanging="301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Assessments Unit 9 Review Test 1.indd</dc:title>
  <dcterms:created xsi:type="dcterms:W3CDTF">2022-10-12T03:28:23Z</dcterms:created>
  <dcterms:modified xsi:type="dcterms:W3CDTF">2022-10-12T03:28:23Z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2022-10-12T00:00:00Z</vt:filetime>
  </property>
  <property fmtid="{D5CDD505-2E9C-101B-9397-08002B2CF9AE}" pid="7" name="Producer">
    <vt:lpwstr>Adobe PDF Library 16.0</vt:lpwstr>
  </property>
</Properties>
</file>